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2B0135B" w:rsidR="00927027" w:rsidRPr="00975BEC" w:rsidRDefault="00797624" w:rsidP="00105D8B">
      <w:pPr>
        <w:contextualSpacing/>
        <w:rPr>
          <w:rFonts w:cstheme="minorHAnsi"/>
          <w:b/>
          <w:noProof/>
          <w:color w:val="000000" w:themeColor="text1"/>
        </w:rPr>
      </w:pPr>
      <w:r>
        <w:rPr>
          <w:rFonts w:cstheme="minorHAnsi"/>
          <w:b/>
          <w:noProof/>
        </w:rPr>
        <w:t xml:space="preserve">Measure Number </w:t>
      </w:r>
      <w:r w:rsidRPr="00797624">
        <w:rPr>
          <w:rFonts w:cstheme="minorHAnsi"/>
          <w:noProof/>
        </w:rPr>
        <w:t>(</w:t>
      </w:r>
      <w:r w:rsidRPr="00797624">
        <w:rPr>
          <w:rFonts w:cstheme="minorHAnsi"/>
          <w:i/>
          <w:noProof/>
        </w:rPr>
        <w:t xml:space="preserve">if previously </w:t>
      </w:r>
      <w:r w:rsidRPr="003D5D38">
        <w:rPr>
          <w:rFonts w:cstheme="minorHAnsi"/>
          <w:i/>
          <w:noProof/>
          <w:color w:val="000000" w:themeColor="text1"/>
        </w:rPr>
        <w:t>endorsed</w:t>
      </w:r>
      <w:r w:rsidRPr="003D5D38">
        <w:rPr>
          <w:rFonts w:cstheme="minorHAnsi"/>
          <w:noProof/>
          <w:color w:val="000000" w:themeColor="text1"/>
        </w:rPr>
        <w:t>)</w:t>
      </w:r>
      <w:r w:rsidRPr="003D5D38">
        <w:rPr>
          <w:rFonts w:cstheme="minorHAnsi"/>
          <w:b/>
          <w:noProof/>
          <w:color w:val="000000" w:themeColor="text1"/>
        </w:rPr>
        <w:t xml:space="preserve">: </w:t>
      </w:r>
      <w:sdt>
        <w:sdtPr>
          <w:rPr>
            <w:rStyle w:val="Style1"/>
            <w:color w:val="C00000"/>
          </w:rPr>
          <w:id w:val="1103681744"/>
          <w:placeholder>
            <w:docPart w:val="D06AB11FD608490E9B47857CE12EB3BD"/>
          </w:placeholder>
        </w:sdtPr>
        <w:sdtEndPr>
          <w:rPr>
            <w:rStyle w:val="DefaultParagraphFont"/>
            <w:rFonts w:cstheme="minorHAnsi"/>
            <w:b/>
            <w:noProof/>
            <w:color w:val="000000" w:themeColor="text1"/>
          </w:rPr>
        </w:sdtEndPr>
        <w:sdtContent>
          <w:r w:rsidR="007A1F76" w:rsidRPr="00975BEC">
            <w:rPr>
              <w:rStyle w:val="Style1"/>
              <w:color w:val="000000" w:themeColor="text1"/>
            </w:rPr>
            <w:t>010</w:t>
          </w:r>
          <w:r w:rsidR="00220E0F">
            <w:rPr>
              <w:rStyle w:val="Style1"/>
              <w:color w:val="000000" w:themeColor="text1"/>
            </w:rPr>
            <w:t>7</w:t>
          </w:r>
          <w:r w:rsidR="007A1F76" w:rsidRPr="00975BEC">
            <w:rPr>
              <w:rStyle w:val="Style1"/>
              <w:color w:val="000000" w:themeColor="text1"/>
            </w:rPr>
            <w:tab/>
          </w:r>
        </w:sdtContent>
      </w:sdt>
    </w:p>
    <w:p w14:paraId="0CABCF56" w14:textId="4DBAAF0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A1F76" w:rsidRPr="00975BEC">
            <w:rPr>
              <w:rFonts w:cstheme="minorHAnsi"/>
              <w:color w:val="000000" w:themeColor="text1"/>
            </w:rPr>
            <w:t>Adult Major Depressive Disorder (MDD): Suicide Risk Assessment</w:t>
          </w:r>
          <w:r w:rsidR="007A1F76" w:rsidRPr="00975BEC">
            <w:rPr>
              <w:rFonts w:ascii="Verdana" w:hAnsi="Verdana"/>
              <w:color w:val="000000" w:themeColor="text1"/>
              <w:sz w:val="15"/>
              <w:szCs w:val="15"/>
            </w:rPr>
            <w:t xml:space="preserve"> </w:t>
          </w:r>
        </w:sdtContent>
      </w:sdt>
    </w:p>
    <w:p w14:paraId="0CABCF57" w14:textId="7348710C"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000000" w:themeColor="text1"/>
            <w:u w:val="none"/>
          </w:rPr>
          <w:id w:val="-1689821638"/>
          <w:placeholder>
            <w:docPart w:val="D0A5AE3409394D21BA5FA5F27780E302"/>
          </w:placeholder>
          <w:date w:fullDate="2018-04-02T00:00:00Z">
            <w:dateFormat w:val="M/d/yyyy"/>
            <w:lid w:val="en-US"/>
            <w:storeMappedDataAs w:val="dateTime"/>
            <w:calendar w:val="gregorian"/>
          </w:date>
        </w:sdtPr>
        <w:sdtEndPr>
          <w:rPr>
            <w:rStyle w:val="DefaultParagraphFont"/>
            <w:noProof/>
          </w:rPr>
        </w:sdtEndPr>
        <w:sdtContent>
          <w:r w:rsidR="00200ED0">
            <w:rPr>
              <w:rStyle w:val="Style2"/>
              <w:rFonts w:cstheme="minorHAnsi"/>
              <w:color w:val="000000" w:themeColor="text1"/>
              <w:u w:val="none"/>
            </w:rPr>
            <w:t>4/2/2018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0CABCF5B" w14:textId="77777777" w:rsidTr="000B7D57">
        <w:trPr>
          <w:jc w:val="center"/>
        </w:trPr>
        <w:tc>
          <w:tcPr>
            <w:tcW w:w="2513" w:type="pct"/>
          </w:tcPr>
          <w:p w14:paraId="0CABCF59" w14:textId="77777777" w:rsidR="000B7D57" w:rsidRPr="00C775CE" w:rsidRDefault="00A04D47"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ＭＳ ゴシック"/>
                  <w14:uncheckedState w14:val="2610" w14:font="ＭＳ ゴシック"/>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A04D47" w:rsidP="00CD364B">
            <w:pPr>
              <w:autoSpaceDE w:val="0"/>
              <w:autoSpaceDN w:val="0"/>
              <w:adjustRightInd w:val="0"/>
              <w:rPr>
                <w:rFonts w:cstheme="minorHAnsi"/>
                <w:bCs/>
              </w:rPr>
            </w:pPr>
            <w:sdt>
              <w:sdtPr>
                <w:rPr>
                  <w:rFonts w:cstheme="minorHAnsi"/>
                  <w:bCs/>
                </w:rPr>
                <w:id w:val="-2091002545"/>
                <w14:checkbox>
                  <w14:checked w14:val="0"/>
                  <w14:checkedState w14:val="2612" w14:font="ＭＳ ゴシック"/>
                  <w14:uncheckedState w14:val="2610" w14:font="ＭＳ ゴシック"/>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A04D47"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ＭＳ ゴシック"/>
                  <w14:uncheckedState w14:val="2610" w14:font="ＭＳ ゴシック"/>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A04D47" w:rsidP="00CD364B">
            <w:pPr>
              <w:autoSpaceDE w:val="0"/>
              <w:autoSpaceDN w:val="0"/>
              <w:adjustRightInd w:val="0"/>
              <w:rPr>
                <w:rFonts w:cstheme="minorHAnsi"/>
                <w:bCs/>
              </w:rPr>
            </w:pPr>
            <w:sdt>
              <w:sdtPr>
                <w:rPr>
                  <w:rFonts w:cstheme="minorHAnsi"/>
                  <w:bCs/>
                </w:rPr>
                <w:id w:val="1280841322"/>
                <w14:checkbox>
                  <w14:checked w14:val="0"/>
                  <w14:checkedState w14:val="2612" w14:font="ＭＳ ゴシック"/>
                  <w14:uncheckedState w14:val="2610" w14:font="ＭＳ ゴシック"/>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8A99846" w:rsidR="000B7D57" w:rsidRPr="00C775CE" w:rsidRDefault="00A04D47"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ＭＳ ゴシック"/>
                  <w14:uncheckedState w14:val="2610" w14:font="ＭＳ ゴシック"/>
                </w14:checkbox>
              </w:sdtPr>
              <w:sdtEndPr/>
              <w:sdtContent>
                <w:r w:rsidR="00975BEC">
                  <w:rPr>
                    <w:rFonts w:ascii="MS Gothic" w:eastAsia="MS Gothic" w:hAnsi="MS Gothic" w:cstheme="minorHAnsi" w:hint="eastAsia"/>
                    <w:bCs/>
                    <w:color w:val="0000FF"/>
                  </w:rPr>
                  <w:t>☒</w:t>
                </w:r>
              </w:sdtContent>
            </w:sdt>
            <w:r w:rsidR="000B7D57" w:rsidRPr="00CD20DF">
              <w:rPr>
                <w:rFonts w:cstheme="minorHAnsi"/>
                <w:bCs/>
                <w:color w:val="0000FF"/>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A04D47" w:rsidP="00CD364B">
            <w:pPr>
              <w:autoSpaceDE w:val="0"/>
              <w:autoSpaceDN w:val="0"/>
              <w:adjustRightInd w:val="0"/>
              <w:rPr>
                <w:rFonts w:cstheme="minorHAnsi"/>
                <w:bCs/>
              </w:rPr>
            </w:pPr>
            <w:sdt>
              <w:sdtPr>
                <w:rPr>
                  <w:rFonts w:cstheme="minorHAnsi"/>
                  <w:bCs/>
                </w:rPr>
                <w:id w:val="-2050835103"/>
                <w14:checkbox>
                  <w14:checked w14:val="0"/>
                  <w14:checkedState w14:val="2612" w14:font="ＭＳ ゴシック"/>
                  <w14:uncheckedState w14:val="2610" w14:font="ＭＳ ゴシック"/>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A04D4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ＭＳ ゴシック"/>
                  <w14:uncheckedState w14:val="2610" w14:font="ＭＳ ゴシック"/>
                </w14:checkbox>
              </w:sdtPr>
              <w:sdtEndPr/>
              <w:sdtContent>
                <w:r w:rsidR="000B7D57" w:rsidRPr="00CD20DF">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3"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00145149" w:rsidRPr="00A831B4">
              <w:rPr>
                <w:rFonts w:cstheme="minorHAnsi"/>
                <w:sz w:val="20"/>
                <w:szCs w:val="20"/>
              </w:rPr>
              <w:t>received  smoking</w:t>
            </w:r>
            <w:proofErr w:type="gramEnd"/>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824058" w:rsidRDefault="002B5016" w:rsidP="008A403A">
      <w:pPr>
        <w:spacing w:after="0" w:line="240" w:lineRule="auto"/>
        <w:rPr>
          <w:rFonts w:cstheme="minorHAnsi"/>
          <w:b/>
          <w:noProof/>
          <w:color w:val="000000" w:themeColor="text1"/>
        </w:rPr>
      </w:pPr>
      <w:r w:rsidRPr="00824058">
        <w:rPr>
          <w:rFonts w:cstheme="minorHAnsi"/>
          <w:b/>
          <w:noProof/>
          <w:color w:val="000000" w:themeColor="text1"/>
        </w:rPr>
        <w:lastRenderedPageBreak/>
        <w:t xml:space="preserve">1. </w:t>
      </w:r>
      <w:r w:rsidR="00021170" w:rsidRPr="00824058">
        <w:rPr>
          <w:rFonts w:cstheme="minorHAnsi"/>
          <w:b/>
          <w:noProof/>
          <w:color w:val="000000" w:themeColor="text1"/>
        </w:rPr>
        <w:t xml:space="preserve">DATA/SAMPLE USED FOR </w:t>
      </w:r>
      <w:r w:rsidR="00021170" w:rsidRPr="00824058">
        <w:rPr>
          <w:rFonts w:cstheme="minorHAnsi"/>
          <w:b/>
          <w:noProof/>
          <w:color w:val="000000" w:themeColor="text1"/>
          <w:u w:val="single"/>
        </w:rPr>
        <w:t>ALL</w:t>
      </w:r>
      <w:r w:rsidR="00021170" w:rsidRPr="00824058">
        <w:rPr>
          <w:rFonts w:cstheme="minorHAnsi"/>
          <w:b/>
          <w:noProof/>
          <w:color w:val="000000" w:themeColor="text1"/>
        </w:rPr>
        <w:t xml:space="preserve"> TESTING</w:t>
      </w:r>
      <w:r w:rsidR="006327D8" w:rsidRPr="00824058">
        <w:rPr>
          <w:rFonts w:cstheme="minorHAnsi"/>
          <w:b/>
          <w:noProof/>
          <w:color w:val="000000" w:themeColor="text1"/>
        </w:rPr>
        <w:t xml:space="preserve"> OF THIS MEASURE</w:t>
      </w:r>
    </w:p>
    <w:p w14:paraId="0919B08A" w14:textId="39FE4FB5" w:rsidR="00534EAB" w:rsidRPr="00976CFE" w:rsidRDefault="002E78A0" w:rsidP="008A403A">
      <w:pPr>
        <w:spacing w:after="0" w:line="240" w:lineRule="auto"/>
        <w:rPr>
          <w:rFonts w:cstheme="minorHAnsi"/>
          <w:i/>
          <w:noProof/>
        </w:rPr>
      </w:pPr>
      <w:r w:rsidRPr="00A25024">
        <w:rPr>
          <w:rFonts w:cstheme="minorHAnsi"/>
          <w:i/>
          <w:noProof/>
        </w:rPr>
        <w:lastRenderedPageBreak/>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sidRPr="00955B98">
        <w:rPr>
          <w:rFonts w:cstheme="minorHAnsi"/>
          <w:b/>
          <w:bCs/>
          <w:color w:val="C00000"/>
        </w:rPr>
        <w:t>1</w:t>
      </w:r>
      <w:r w:rsidR="00927027" w:rsidRPr="00955B98">
        <w:rPr>
          <w:rFonts w:cstheme="minorHAnsi"/>
          <w:b/>
          <w:bCs/>
          <w:color w:val="C00000"/>
        </w:rPr>
        <w:t>.</w:t>
      </w:r>
      <w:r w:rsidR="00DB3627" w:rsidRPr="00955B98">
        <w:rPr>
          <w:rFonts w:cstheme="minorHAnsi"/>
          <w:b/>
          <w:bCs/>
          <w:color w:val="C00000"/>
        </w:rPr>
        <w:t xml:space="preserve">1. </w:t>
      </w:r>
      <w:r w:rsidR="004348CC" w:rsidRPr="00824058">
        <w:rPr>
          <w:rFonts w:cstheme="minorHAnsi"/>
          <w:b/>
          <w:bCs/>
          <w:color w:val="000000" w:themeColor="text1"/>
        </w:rPr>
        <w:t>What t</w:t>
      </w:r>
      <w:r w:rsidR="00857EE8" w:rsidRPr="00824058">
        <w:rPr>
          <w:rFonts w:cstheme="minorHAnsi"/>
          <w:b/>
          <w:bCs/>
          <w:color w:val="000000" w:themeColor="text1"/>
        </w:rPr>
        <w:t xml:space="preserve">ype of data was used </w:t>
      </w:r>
      <w:r w:rsidR="000851B2" w:rsidRPr="00824058">
        <w:rPr>
          <w:rFonts w:cstheme="minorHAnsi"/>
          <w:b/>
          <w:bCs/>
          <w:color w:val="000000" w:themeColor="text1"/>
        </w:rPr>
        <w:t>for</w:t>
      </w:r>
      <w:r w:rsidR="00857EE8" w:rsidRPr="00824058">
        <w:rPr>
          <w:rFonts w:cstheme="minorHAnsi"/>
          <w:b/>
          <w:bCs/>
          <w:color w:val="000000" w:themeColor="text1"/>
        </w:rPr>
        <w:t xml:space="preserve"> </w:t>
      </w:r>
      <w:r w:rsidR="004348CC" w:rsidRPr="00824058">
        <w:rPr>
          <w:rFonts w:cstheme="minorHAnsi"/>
          <w:b/>
          <w:bCs/>
          <w:color w:val="000000" w:themeColor="text1"/>
        </w:rPr>
        <w:t>testing</w:t>
      </w:r>
      <w:r w:rsidR="004348CC" w:rsidRPr="00824058">
        <w:rPr>
          <w:rFonts w:cstheme="minorHAnsi"/>
          <w:bCs/>
          <w:color w:val="000000" w:themeColor="text1"/>
        </w:rPr>
        <w:t xml:space="preserve">? </w:t>
      </w:r>
      <w:r w:rsidR="004348CC" w:rsidRPr="00A25024">
        <w:rPr>
          <w:rFonts w:cstheme="minorHAnsi"/>
          <w:bCs/>
        </w:rPr>
        <w:t>(</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A04D4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A04D4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A04D47"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ＭＳ ゴシック"/>
                  <w14:uncheckedState w14:val="2610" w14:font="ＭＳ ゴシック"/>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086CFE0" w:rsidR="00A01494" w:rsidRPr="000F1B7A" w:rsidRDefault="00A04D47"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ＭＳ ゴシック"/>
                  <w14:uncheckedState w14:val="2610" w14:font="ＭＳ ゴシック"/>
                </w14:checkbox>
              </w:sdtPr>
              <w:sdtEndPr/>
              <w:sdtContent>
                <w:r w:rsidR="00976CFE">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A04D47"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ＭＳ ゴシック"/>
                  <w14:uncheckedState w14:val="2610" w14:font="ＭＳ ゴシック"/>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A04D47"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ＭＳ ゴシック"/>
                  <w14:uncheckedState w14:val="2610" w14:font="ＭＳ ゴシック"/>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6533F73C" w:rsidR="00A01494" w:rsidRPr="000F1B7A" w:rsidRDefault="00A04D4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ＭＳ ゴシック"/>
                  <w14:uncheckedState w14:val="2610" w14:font="ＭＳ ゴシック"/>
                </w14:checkbox>
              </w:sdtPr>
              <w:sdtEndPr/>
              <w:sdtContent>
                <w:r w:rsidR="007F662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E794E1E" w:rsidR="00A01494" w:rsidRPr="000F1B7A" w:rsidRDefault="00A04D4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ＭＳ ゴシック"/>
                  <w14:uncheckedState w14:val="2610" w14:font="ＭＳ ゴシック"/>
                </w14:checkbox>
              </w:sdtPr>
              <w:sdtEndPr/>
              <w:sdtContent>
                <w:r w:rsidR="007F662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6001282D" w:rsidR="00A01494" w:rsidRPr="000F1B7A" w:rsidRDefault="00A04D47"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ＭＳ ゴシック"/>
                  <w14:uncheckedState w14:val="2610" w14:font="ＭＳ ゴシック"/>
                </w14:checkbox>
              </w:sdtPr>
              <w:sdtEndPr/>
              <w:sdtContent>
                <w:r w:rsidR="00C64124" w:rsidRPr="00CD20DF">
                  <w:rPr>
                    <w:rFonts w:ascii="MS Gothic" w:eastAsia="MS Gothic" w:hAnsi="MS Gothic" w:cstheme="minorHAnsi" w:hint="eastAsia"/>
                    <w:bCs/>
                    <w:color w:val="0000FF"/>
                  </w:rPr>
                  <w:t>☒</w:t>
                </w:r>
              </w:sdtContent>
            </w:sdt>
            <w:r w:rsidR="00B82A57" w:rsidRPr="00CD20DF">
              <w:rPr>
                <w:rFonts w:cstheme="minorHAnsi"/>
                <w:bCs/>
                <w:color w:val="0000FF"/>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3A34CAA0" w:rsidR="00A01494" w:rsidRPr="000F1B7A" w:rsidRDefault="00A04D47"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ＭＳ ゴシック"/>
                  <w14:uncheckedState w14:val="2610" w14:font="ＭＳ ゴシック"/>
                </w14:checkbox>
              </w:sdtPr>
              <w:sdtEndPr/>
              <w:sdtContent>
                <w:r w:rsidR="00CD20DF" w:rsidRPr="00CD20DF">
                  <w:rPr>
                    <w:rFonts w:ascii="MS Gothic" w:eastAsia="MS Gothic" w:hAnsi="MS Gothic" w:cstheme="minorHAnsi" w:hint="eastAsia"/>
                    <w:bCs/>
                    <w:color w:val="0000FF"/>
                  </w:rPr>
                  <w:t>☒</w:t>
                </w:r>
              </w:sdtContent>
            </w:sdt>
            <w:r w:rsidR="00B82A57" w:rsidRPr="00CD20DF">
              <w:rPr>
                <w:rFonts w:cstheme="minorHAnsi"/>
                <w:bCs/>
                <w:color w:val="0000FF"/>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A04D47"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ＭＳ ゴシック"/>
                  <w14:uncheckedState w14:val="2610" w14:font="ＭＳ ゴシック"/>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A04D47"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ＭＳ ゴシック"/>
                  <w14:uncheckedState w14:val="2610" w14:font="ＭＳ ゴシック"/>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36687A07" w:rsidR="00C355B9" w:rsidRDefault="002B5016" w:rsidP="00DB3627">
      <w:pPr>
        <w:autoSpaceDE w:val="0"/>
        <w:autoSpaceDN w:val="0"/>
        <w:adjustRightInd w:val="0"/>
        <w:spacing w:after="0" w:line="240" w:lineRule="auto"/>
        <w:rPr>
          <w:rFonts w:cstheme="minorHAnsi"/>
          <w:bCs/>
        </w:rPr>
      </w:pPr>
      <w:r w:rsidRPr="00E76743">
        <w:rPr>
          <w:rFonts w:cstheme="minorHAnsi"/>
          <w:b/>
          <w:bCs/>
          <w:color w:val="000000" w:themeColor="text1"/>
        </w:rPr>
        <w:t>1</w:t>
      </w:r>
      <w:r w:rsidR="00927027" w:rsidRPr="00E76743">
        <w:rPr>
          <w:rFonts w:cstheme="minorHAnsi"/>
          <w:b/>
          <w:bCs/>
          <w:color w:val="000000" w:themeColor="text1"/>
        </w:rPr>
        <w:t>.</w:t>
      </w:r>
      <w:r w:rsidR="00DB3627" w:rsidRPr="00E76743">
        <w:rPr>
          <w:rFonts w:cstheme="minorHAnsi"/>
          <w:b/>
          <w:bCs/>
          <w:color w:val="000000" w:themeColor="text1"/>
        </w:rPr>
        <w:t xml:space="preserve">2. </w:t>
      </w:r>
      <w:r w:rsidR="004348CC" w:rsidRPr="00E76743">
        <w:rPr>
          <w:rFonts w:cstheme="minorHAnsi"/>
          <w:b/>
          <w:bCs/>
          <w:color w:val="000000" w:themeColor="text1"/>
        </w:rPr>
        <w:t>If an existing data</w:t>
      </w:r>
      <w:r w:rsidR="006327D8" w:rsidRPr="00E76743">
        <w:rPr>
          <w:rFonts w:cstheme="minorHAnsi"/>
          <w:b/>
          <w:bCs/>
          <w:color w:val="000000" w:themeColor="text1"/>
        </w:rPr>
        <w:t>set</w:t>
      </w:r>
      <w:r w:rsidR="003605B4" w:rsidRPr="00E76743">
        <w:rPr>
          <w:rFonts w:cstheme="minorHAnsi"/>
          <w:b/>
          <w:bCs/>
          <w:color w:val="000000" w:themeColor="text1"/>
        </w:rPr>
        <w:t xml:space="preserve"> was used</w:t>
      </w:r>
      <w:r w:rsidR="004348CC" w:rsidRPr="00E76743">
        <w:rPr>
          <w:rFonts w:cstheme="minorHAnsi"/>
          <w:b/>
          <w:bCs/>
          <w:color w:val="000000" w:themeColor="text1"/>
        </w:rPr>
        <w:t xml:space="preserve">, identify the </w:t>
      </w:r>
      <w:r w:rsidR="009E1846" w:rsidRPr="00E76743">
        <w:rPr>
          <w:rFonts w:cstheme="minorHAnsi"/>
          <w:b/>
          <w:bCs/>
          <w:color w:val="000000" w:themeColor="text1"/>
        </w:rPr>
        <w:t xml:space="preserve">specific </w:t>
      </w:r>
      <w:r w:rsidR="004348CC" w:rsidRPr="00E76743">
        <w:rPr>
          <w:rFonts w:cstheme="minorHAnsi"/>
          <w:b/>
          <w:bCs/>
          <w:color w:val="000000" w:themeColor="text1"/>
        </w:rPr>
        <w:t>data</w:t>
      </w:r>
      <w:r w:rsidR="006327D8" w:rsidRPr="00E76743">
        <w:rPr>
          <w:rFonts w:cstheme="minorHAnsi"/>
          <w:b/>
          <w:bCs/>
          <w:color w:val="000000" w:themeColor="text1"/>
        </w:rPr>
        <w:t>set</w:t>
      </w:r>
      <w:r w:rsidR="00DB3627" w:rsidRPr="00E76743">
        <w:rPr>
          <w:rFonts w:cstheme="minorHAnsi"/>
          <w:bCs/>
          <w:color w:val="000000" w:themeColor="text1"/>
        </w:rPr>
        <w:t xml:space="preserve"> </w:t>
      </w:r>
      <w:r w:rsidR="00DB3627" w:rsidRPr="00A25024">
        <w:rPr>
          <w:rFonts w:cstheme="minorHAnsi"/>
          <w:bCs/>
        </w:rPr>
        <w:t>(</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6D25FAA" w14:textId="29B3C97C" w:rsidR="0022023E" w:rsidRPr="00990AC2" w:rsidRDefault="0022023E" w:rsidP="00DB3627">
      <w:pPr>
        <w:autoSpaceDE w:val="0"/>
        <w:autoSpaceDN w:val="0"/>
        <w:adjustRightInd w:val="0"/>
        <w:spacing w:after="0" w:line="240" w:lineRule="auto"/>
        <w:rPr>
          <w:color w:val="2D45F3"/>
        </w:rPr>
      </w:pPr>
    </w:p>
    <w:p w14:paraId="64D37D3C" w14:textId="7B0CC006" w:rsidR="00990AC2" w:rsidRDefault="00990AC2" w:rsidP="00DB3627">
      <w:pPr>
        <w:autoSpaceDE w:val="0"/>
        <w:autoSpaceDN w:val="0"/>
        <w:adjustRightInd w:val="0"/>
        <w:spacing w:after="0" w:line="240" w:lineRule="auto"/>
        <w:rPr>
          <w:color w:val="2D45F3"/>
        </w:rPr>
      </w:pPr>
      <w:r w:rsidRPr="00990AC2">
        <w:rPr>
          <w:color w:val="2D45F3"/>
        </w:rPr>
        <w:t>Confidential CMS PQRI 2010 Performance Information by Measure.  Jan 2010-Feb 2011 TAP file.</w:t>
      </w:r>
    </w:p>
    <w:p w14:paraId="4E5C2322" w14:textId="77777777" w:rsidR="00200ED0" w:rsidRPr="00990AC2" w:rsidRDefault="00200ED0" w:rsidP="00DB3627">
      <w:pPr>
        <w:autoSpaceDE w:val="0"/>
        <w:autoSpaceDN w:val="0"/>
        <w:adjustRightInd w:val="0"/>
        <w:spacing w:after="0" w:line="240" w:lineRule="auto"/>
        <w:rPr>
          <w:rFonts w:cstheme="minorHAnsi"/>
          <w:bCs/>
          <w:color w:val="2D45F3"/>
        </w:rPr>
      </w:pPr>
    </w:p>
    <w:p w14:paraId="561C04A3" w14:textId="749447D3" w:rsidR="00CD20DF" w:rsidRDefault="00CD20DF" w:rsidP="00CD20DF">
      <w:pPr>
        <w:autoSpaceDE w:val="0"/>
        <w:autoSpaceDN w:val="0"/>
        <w:adjustRightInd w:val="0"/>
        <w:spacing w:after="0" w:line="240" w:lineRule="auto"/>
        <w:rPr>
          <w:color w:val="C00000"/>
          <w:szCs w:val="20"/>
        </w:rPr>
      </w:pPr>
      <w:r w:rsidRPr="00CD20DF">
        <w:rPr>
          <w:color w:val="C00000"/>
          <w:szCs w:val="20"/>
        </w:rPr>
        <w:t>The data source is</w:t>
      </w:r>
      <w:r>
        <w:rPr>
          <w:color w:val="C00000"/>
          <w:szCs w:val="20"/>
        </w:rPr>
        <w:t xml:space="preserve"> 2015</w:t>
      </w:r>
      <w:r w:rsidRPr="00CD20DF">
        <w:rPr>
          <w:color w:val="C00000"/>
          <w:szCs w:val="20"/>
        </w:rPr>
        <w:t xml:space="preserve"> EHR data from the PQRS program, provided by the Center for Medicare &amp; Medicaid Services (CMS).</w:t>
      </w:r>
    </w:p>
    <w:p w14:paraId="1FAEEF9A" w14:textId="6DCB1E9F" w:rsidR="00CD20DF" w:rsidRDefault="00CD20DF" w:rsidP="00CD20DF">
      <w:pPr>
        <w:autoSpaceDE w:val="0"/>
        <w:autoSpaceDN w:val="0"/>
        <w:adjustRightInd w:val="0"/>
        <w:spacing w:after="0" w:line="240" w:lineRule="auto"/>
        <w:rPr>
          <w:color w:val="C00000"/>
          <w:szCs w:val="20"/>
        </w:rPr>
      </w:pPr>
    </w:p>
    <w:p w14:paraId="0CABCFAF" w14:textId="16B67BED" w:rsidR="009E1846" w:rsidRDefault="009E1846" w:rsidP="00DB3627">
      <w:pPr>
        <w:autoSpaceDE w:val="0"/>
        <w:autoSpaceDN w:val="0"/>
        <w:adjustRightInd w:val="0"/>
        <w:spacing w:after="0" w:line="240" w:lineRule="auto"/>
        <w:rPr>
          <w:rFonts w:cstheme="minorHAnsi"/>
          <w:b/>
        </w:rPr>
      </w:pPr>
    </w:p>
    <w:p w14:paraId="0CABCFB0" w14:textId="22F555D2" w:rsidR="0004593A" w:rsidRPr="00A25024" w:rsidRDefault="002B5016" w:rsidP="00DB3627">
      <w:pPr>
        <w:autoSpaceDE w:val="0"/>
        <w:autoSpaceDN w:val="0"/>
        <w:adjustRightInd w:val="0"/>
        <w:spacing w:after="0" w:line="240" w:lineRule="auto"/>
        <w:rPr>
          <w:rFonts w:cstheme="minorHAnsi"/>
          <w:bCs/>
        </w:rPr>
      </w:pPr>
      <w:r w:rsidRPr="00E76743">
        <w:rPr>
          <w:rFonts w:cstheme="minorHAnsi"/>
          <w:b/>
          <w:color w:val="000000" w:themeColor="text1"/>
        </w:rPr>
        <w:t>1</w:t>
      </w:r>
      <w:r w:rsidR="00927027" w:rsidRPr="00E76743">
        <w:rPr>
          <w:rFonts w:cstheme="minorHAnsi"/>
          <w:b/>
          <w:color w:val="000000" w:themeColor="text1"/>
        </w:rPr>
        <w:t>.</w:t>
      </w:r>
      <w:r w:rsidR="00DB3627" w:rsidRPr="00E76743">
        <w:rPr>
          <w:rFonts w:cstheme="minorHAnsi"/>
          <w:b/>
          <w:color w:val="000000" w:themeColor="text1"/>
        </w:rPr>
        <w:t xml:space="preserve">3. </w:t>
      </w:r>
      <w:r w:rsidR="000574AB" w:rsidRPr="00E76743">
        <w:rPr>
          <w:rFonts w:cstheme="minorHAnsi"/>
          <w:b/>
          <w:color w:val="000000" w:themeColor="text1"/>
        </w:rPr>
        <w:t xml:space="preserve">What </w:t>
      </w:r>
      <w:r w:rsidR="000968F8" w:rsidRPr="00E76743">
        <w:rPr>
          <w:rFonts w:cstheme="minorHAnsi"/>
          <w:b/>
          <w:color w:val="000000" w:themeColor="text1"/>
        </w:rPr>
        <w:t xml:space="preserve">are the </w:t>
      </w:r>
      <w:r w:rsidR="000574AB" w:rsidRPr="00E76743">
        <w:rPr>
          <w:rFonts w:cstheme="minorHAnsi"/>
          <w:b/>
          <w:color w:val="000000" w:themeColor="text1"/>
        </w:rPr>
        <w:t xml:space="preserve">dates of </w:t>
      </w:r>
      <w:r w:rsidR="000968F8" w:rsidRPr="00E76743">
        <w:rPr>
          <w:rFonts w:cstheme="minorHAnsi"/>
          <w:b/>
          <w:color w:val="000000" w:themeColor="text1"/>
        </w:rPr>
        <w:t xml:space="preserve">the </w:t>
      </w:r>
      <w:r w:rsidR="000574AB" w:rsidRPr="00E76743">
        <w:rPr>
          <w:rFonts w:cstheme="minorHAnsi"/>
          <w:b/>
          <w:color w:val="000000" w:themeColor="text1"/>
        </w:rPr>
        <w:t xml:space="preserve">data </w:t>
      </w:r>
      <w:r w:rsidR="000968F8" w:rsidRPr="00E76743">
        <w:rPr>
          <w:rFonts w:cstheme="minorHAnsi"/>
          <w:b/>
          <w:color w:val="000000" w:themeColor="text1"/>
        </w:rPr>
        <w:t>used in testing</w:t>
      </w:r>
      <w:r w:rsidR="000968F8" w:rsidRPr="00E76743">
        <w:rPr>
          <w:rFonts w:cstheme="minorHAnsi"/>
          <w:color w:val="000000" w:themeColor="text1"/>
        </w:rPr>
        <w:t>?</w:t>
      </w:r>
      <w:r w:rsidR="00080CF7" w:rsidRPr="00E76743">
        <w:rPr>
          <w:rFonts w:cstheme="minorHAnsi"/>
          <w:color w:val="000000" w:themeColor="text1"/>
        </w:rPr>
        <w:t xml:space="preserve"> </w:t>
      </w:r>
      <w:r w:rsidR="000574AB" w:rsidRPr="00E76743">
        <w:rPr>
          <w:rFonts w:cstheme="minorHAnsi"/>
          <w:color w:val="000000" w:themeColor="text1"/>
        </w:rPr>
        <w:t xml:space="preserve"> </w:t>
      </w:r>
    </w:p>
    <w:p w14:paraId="0CABCFB1" w14:textId="6168C023" w:rsidR="000574AB" w:rsidRDefault="000574AB" w:rsidP="00DB3627">
      <w:pPr>
        <w:autoSpaceDE w:val="0"/>
        <w:autoSpaceDN w:val="0"/>
        <w:adjustRightInd w:val="0"/>
        <w:spacing w:after="0" w:line="240" w:lineRule="auto"/>
        <w:rPr>
          <w:rFonts w:cstheme="minorHAnsi"/>
          <w:bCs/>
        </w:rPr>
      </w:pPr>
    </w:p>
    <w:p w14:paraId="0A9FEAD7" w14:textId="0EB087E4" w:rsidR="00990AC2" w:rsidRDefault="00990AC2" w:rsidP="00DB3627">
      <w:pPr>
        <w:autoSpaceDE w:val="0"/>
        <w:autoSpaceDN w:val="0"/>
        <w:adjustRightInd w:val="0"/>
        <w:spacing w:after="0" w:line="240" w:lineRule="auto"/>
        <w:rPr>
          <w:rFonts w:cstheme="minorHAnsi"/>
          <w:bCs/>
          <w:color w:val="2D45F3"/>
        </w:rPr>
      </w:pPr>
      <w:r w:rsidRPr="00990AC2">
        <w:rPr>
          <w:rFonts w:cstheme="minorHAnsi"/>
          <w:bCs/>
          <w:color w:val="2D45F3"/>
        </w:rPr>
        <w:t xml:space="preserve">PQRI/PQRS 2010 data.  </w:t>
      </w:r>
    </w:p>
    <w:p w14:paraId="2559F8BE" w14:textId="0AE7F61B" w:rsidR="00700B49" w:rsidRDefault="00700B49" w:rsidP="00DB3627">
      <w:pPr>
        <w:autoSpaceDE w:val="0"/>
        <w:autoSpaceDN w:val="0"/>
        <w:adjustRightInd w:val="0"/>
        <w:spacing w:after="0" w:line="240" w:lineRule="auto"/>
        <w:rPr>
          <w:rFonts w:cstheme="minorHAnsi"/>
          <w:bCs/>
          <w:color w:val="2D45F3"/>
        </w:rPr>
      </w:pPr>
    </w:p>
    <w:p w14:paraId="7FD92D9D" w14:textId="5F2F4BBF" w:rsidR="00700B49" w:rsidRPr="00990AC2" w:rsidRDefault="00700B49" w:rsidP="00DB3627">
      <w:pPr>
        <w:autoSpaceDE w:val="0"/>
        <w:autoSpaceDN w:val="0"/>
        <w:adjustRightInd w:val="0"/>
        <w:spacing w:after="0" w:line="240" w:lineRule="auto"/>
        <w:rPr>
          <w:rFonts w:cstheme="minorHAnsi"/>
          <w:bCs/>
          <w:color w:val="2D45F3"/>
        </w:rPr>
      </w:pPr>
      <w:r w:rsidRPr="00CD20DF">
        <w:rPr>
          <w:rFonts w:cstheme="minorHAnsi"/>
          <w:color w:val="C00000"/>
        </w:rPr>
        <w:t>The data are for the time period January 2015 through December 2015 and cover the entire United States.</w:t>
      </w:r>
    </w:p>
    <w:p w14:paraId="443AE130" w14:textId="77777777" w:rsidR="00990AC2" w:rsidRDefault="00990AC2"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sidRPr="007E4440">
        <w:rPr>
          <w:rFonts w:cstheme="minorHAnsi"/>
          <w:b/>
          <w:bCs/>
          <w:color w:val="000000" w:themeColor="text1"/>
        </w:rPr>
        <w:t>1</w:t>
      </w:r>
      <w:r w:rsidR="00927027" w:rsidRPr="007E4440">
        <w:rPr>
          <w:rFonts w:cstheme="minorHAnsi"/>
          <w:b/>
          <w:bCs/>
          <w:color w:val="000000" w:themeColor="text1"/>
        </w:rPr>
        <w:t>.</w:t>
      </w:r>
      <w:r w:rsidR="00DB3627" w:rsidRPr="007E4440">
        <w:rPr>
          <w:rFonts w:cstheme="minorHAnsi"/>
          <w:b/>
          <w:bCs/>
          <w:color w:val="000000" w:themeColor="text1"/>
        </w:rPr>
        <w:t xml:space="preserve">4. </w:t>
      </w:r>
      <w:r w:rsidR="00021170" w:rsidRPr="00C97742">
        <w:rPr>
          <w:rFonts w:cstheme="minorHAnsi"/>
          <w:b/>
          <w:bCs/>
          <w:color w:val="000000" w:themeColor="text1"/>
        </w:rPr>
        <w:t>What level</w:t>
      </w:r>
      <w:r w:rsidR="006327D8" w:rsidRPr="00C97742">
        <w:rPr>
          <w:rFonts w:cstheme="minorHAnsi"/>
          <w:b/>
          <w:bCs/>
          <w:color w:val="000000" w:themeColor="text1"/>
        </w:rPr>
        <w:t>s</w:t>
      </w:r>
      <w:r w:rsidR="00021170" w:rsidRPr="00C97742">
        <w:rPr>
          <w:rFonts w:cstheme="minorHAnsi"/>
          <w:b/>
          <w:bCs/>
          <w:color w:val="000000" w:themeColor="text1"/>
        </w:rPr>
        <w:t xml:space="preserve"> of analysis</w:t>
      </w:r>
      <w:r w:rsidR="00021170" w:rsidRPr="00C97742">
        <w:rPr>
          <w:rFonts w:cstheme="minorHAnsi"/>
          <w:bCs/>
          <w:color w:val="000000" w:themeColor="text1"/>
        </w:rPr>
        <w:t xml:space="preserve"> </w:t>
      </w:r>
      <w:r w:rsidR="00021170" w:rsidRPr="00C97742">
        <w:rPr>
          <w:rFonts w:cstheme="minorHAnsi"/>
          <w:b/>
          <w:bCs/>
          <w:color w:val="000000" w:themeColor="text1"/>
        </w:rPr>
        <w:t>w</w:t>
      </w:r>
      <w:r w:rsidR="006327D8" w:rsidRPr="00C97742">
        <w:rPr>
          <w:rFonts w:cstheme="minorHAnsi"/>
          <w:b/>
          <w:bCs/>
          <w:color w:val="000000" w:themeColor="text1"/>
        </w:rPr>
        <w:t>ere</w:t>
      </w:r>
      <w:r w:rsidR="00021170" w:rsidRPr="00C97742">
        <w:rPr>
          <w:rFonts w:cstheme="minorHAnsi"/>
          <w:b/>
          <w:bCs/>
          <w:color w:val="000000" w:themeColor="text1"/>
        </w:rPr>
        <w:t xml:space="preserve"> </w:t>
      </w:r>
      <w:r w:rsidR="006327D8" w:rsidRPr="00C97742">
        <w:rPr>
          <w:rFonts w:cstheme="minorHAnsi"/>
          <w:b/>
          <w:bCs/>
          <w:color w:val="000000" w:themeColor="text1"/>
        </w:rPr>
        <w:t>tested</w:t>
      </w:r>
      <w:r w:rsidR="00021170" w:rsidRPr="00C97742">
        <w:rPr>
          <w:rFonts w:cstheme="minorHAnsi"/>
          <w:bCs/>
          <w:color w:val="000000" w:themeColor="text1"/>
        </w:rPr>
        <w:t xml:space="preserve">? </w:t>
      </w:r>
      <w:r w:rsidR="00021170" w:rsidRPr="00A25024">
        <w:rPr>
          <w:rFonts w:cstheme="minorHAnsi"/>
          <w:bCs/>
        </w:rPr>
        <w:t>(</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2B5664BA" w:rsidR="000414E8" w:rsidRPr="00A01494" w:rsidRDefault="00A04D47"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ＭＳ ゴシック"/>
                  <w14:uncheckedState w14:val="2610" w14:font="ＭＳ ゴシック"/>
                </w14:checkbox>
              </w:sdtPr>
              <w:sdtEndPr/>
              <w:sdtContent>
                <w:r w:rsidR="00C64124" w:rsidRPr="00CD20DF">
                  <w:rPr>
                    <w:rFonts w:ascii="MS Gothic" w:eastAsia="MS Gothic" w:hAnsi="MS Gothic" w:cstheme="minorHAnsi" w:hint="eastAsia"/>
                    <w:bCs/>
                    <w:color w:val="0000FF"/>
                  </w:rPr>
                  <w:t>☒</w:t>
                </w:r>
              </w:sdtContent>
            </w:sdt>
            <w:r w:rsidR="000414E8" w:rsidRPr="00814085">
              <w:rPr>
                <w:rFonts w:cstheme="minorHAnsi"/>
                <w:bCs/>
                <w:color w:val="C00000"/>
              </w:rPr>
              <w:t xml:space="preserve"> </w:t>
            </w:r>
            <w:r w:rsidR="000414E8">
              <w:rPr>
                <w:rFonts w:cstheme="minorHAnsi"/>
                <w:bCs/>
              </w:rPr>
              <w:t>individual clinician</w:t>
            </w:r>
          </w:p>
        </w:tc>
        <w:tc>
          <w:tcPr>
            <w:tcW w:w="5028" w:type="dxa"/>
          </w:tcPr>
          <w:p w14:paraId="0CABCFB8" w14:textId="32AEC210" w:rsidR="000414E8" w:rsidRPr="00A01494" w:rsidRDefault="00A04D47"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ＭＳ ゴシック"/>
                  <w14:uncheckedState w14:val="2610" w14:font="ＭＳ ゴシック"/>
                </w14:checkbox>
              </w:sdtPr>
              <w:sdtEndPr/>
              <w:sdtContent>
                <w:r w:rsidR="00C97742" w:rsidRPr="00CD20DF">
                  <w:rPr>
                    <w:rFonts w:ascii="MS Gothic" w:eastAsia="MS Gothic" w:hAnsi="MS Gothic" w:cstheme="minorHAnsi" w:hint="eastAsia"/>
                    <w:bCs/>
                    <w:color w:val="0000FF"/>
                  </w:rPr>
                  <w:t>☒</w:t>
                </w:r>
              </w:sdtContent>
            </w:sdt>
            <w:r w:rsidR="000414E8" w:rsidRPr="00814085">
              <w:rPr>
                <w:rFonts w:cstheme="minorHAnsi"/>
                <w:bCs/>
                <w:color w:val="C00000"/>
              </w:rPr>
              <w:t xml:space="preserve"> </w:t>
            </w:r>
            <w:r w:rsidR="000414E8">
              <w:rPr>
                <w:rFonts w:cstheme="minorHAnsi"/>
                <w:bCs/>
              </w:rPr>
              <w:t>individual clinician</w:t>
            </w:r>
          </w:p>
        </w:tc>
      </w:tr>
      <w:tr w:rsidR="000414E8" w:rsidRPr="00A01494" w14:paraId="0CABCFBC" w14:textId="77777777" w:rsidTr="000414E8">
        <w:trPr>
          <w:jc w:val="center"/>
        </w:trPr>
        <w:tc>
          <w:tcPr>
            <w:tcW w:w="5027" w:type="dxa"/>
          </w:tcPr>
          <w:p w14:paraId="0CABCFBA" w14:textId="2BCD36C1" w:rsidR="000414E8" w:rsidRPr="00A01494" w:rsidRDefault="00A04D47"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ＭＳ ゴシック"/>
                  <w14:uncheckedState w14:val="2610" w14:font="ＭＳ ゴシック"/>
                </w14:checkbox>
              </w:sdtPr>
              <w:sdtEndPr/>
              <w:sdtContent>
                <w:r w:rsidR="009E044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1E65D443" w:rsidR="000414E8" w:rsidRPr="00A01494" w:rsidRDefault="00A04D47"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ＭＳ ゴシック"/>
                  <w14:uncheckedState w14:val="2610" w14:font="ＭＳ ゴシック"/>
                </w14:checkbox>
              </w:sdtPr>
              <w:sdtEndPr/>
              <w:sdtContent>
                <w:r w:rsidR="009E044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A04D47"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383708C" w:rsidR="002E78A0" w:rsidRDefault="002B5016" w:rsidP="00DB3627">
      <w:pPr>
        <w:autoSpaceDE w:val="0"/>
        <w:autoSpaceDN w:val="0"/>
        <w:adjustRightInd w:val="0"/>
        <w:spacing w:after="0" w:line="240" w:lineRule="auto"/>
        <w:rPr>
          <w:rFonts w:cstheme="minorHAnsi"/>
          <w:bCs/>
        </w:rPr>
      </w:pPr>
      <w:r w:rsidRPr="00C97742">
        <w:rPr>
          <w:rFonts w:cstheme="minorHAnsi"/>
          <w:b/>
          <w:bCs/>
          <w:color w:val="000000" w:themeColor="text1"/>
        </w:rPr>
        <w:lastRenderedPageBreak/>
        <w:t>1.</w:t>
      </w:r>
      <w:r w:rsidR="00E310B9" w:rsidRPr="00C97742">
        <w:rPr>
          <w:rFonts w:cstheme="minorHAnsi"/>
          <w:b/>
          <w:bCs/>
          <w:color w:val="000000" w:themeColor="text1"/>
        </w:rPr>
        <w:t xml:space="preserve">5. </w:t>
      </w:r>
      <w:r w:rsidR="004348CC" w:rsidRPr="00C97742">
        <w:rPr>
          <w:rFonts w:cstheme="minorHAnsi"/>
          <w:b/>
          <w:bCs/>
          <w:color w:val="000000" w:themeColor="text1"/>
        </w:rPr>
        <w:t xml:space="preserve">How many and which </w:t>
      </w:r>
      <w:r w:rsidR="004348CC" w:rsidRPr="00C97742">
        <w:rPr>
          <w:rFonts w:cstheme="minorHAnsi"/>
          <w:b/>
          <w:bCs/>
          <w:color w:val="000000" w:themeColor="text1"/>
          <w:u w:val="single"/>
        </w:rPr>
        <w:t>measured entities</w:t>
      </w:r>
      <w:r w:rsidR="004348CC" w:rsidRPr="00C97742">
        <w:rPr>
          <w:rFonts w:cstheme="minorHAnsi"/>
          <w:b/>
          <w:bCs/>
          <w:color w:val="000000" w:themeColor="text1"/>
        </w:rPr>
        <w:t xml:space="preserve"> were included in the testing</w:t>
      </w:r>
      <w:r w:rsidR="004B6CEE" w:rsidRPr="00C97742">
        <w:rPr>
          <w:rFonts w:cstheme="minorHAnsi"/>
          <w:b/>
          <w:bCs/>
          <w:color w:val="000000" w:themeColor="text1"/>
        </w:rPr>
        <w:t xml:space="preserve"> and analysis</w:t>
      </w:r>
      <w:r w:rsidR="00AA65A6" w:rsidRPr="00C97742">
        <w:rPr>
          <w:rFonts w:cstheme="minorHAnsi"/>
          <w:b/>
          <w:bCs/>
          <w:color w:val="000000" w:themeColor="text1"/>
        </w:rPr>
        <w:t xml:space="preserve"> </w:t>
      </w:r>
      <w:r w:rsidR="00616EB5" w:rsidRPr="00C97742">
        <w:rPr>
          <w:rFonts w:cstheme="minorHAnsi"/>
          <w:b/>
          <w:bCs/>
          <w:color w:val="000000" w:themeColor="text1"/>
        </w:rPr>
        <w:t>(</w:t>
      </w:r>
      <w:r w:rsidR="00AA65A6" w:rsidRPr="00C97742">
        <w:rPr>
          <w:rFonts w:cstheme="minorHAnsi"/>
          <w:b/>
          <w:bCs/>
          <w:color w:val="000000" w:themeColor="text1"/>
        </w:rPr>
        <w:t>by level of analysis and data source</w:t>
      </w:r>
      <w:r w:rsidR="00616EB5" w:rsidRPr="00C97742">
        <w:rPr>
          <w:rFonts w:cstheme="minorHAnsi"/>
          <w:b/>
          <w:bCs/>
          <w:color w:val="000000" w:themeColor="text1"/>
        </w:rPr>
        <w:t>)</w:t>
      </w:r>
      <w:r w:rsidR="004348CC" w:rsidRPr="00C97742">
        <w:rPr>
          <w:rFonts w:cstheme="minorHAnsi"/>
          <w:bCs/>
          <w:color w:val="000000" w:themeColor="text1"/>
        </w:rPr>
        <w:t xml:space="preserve">? </w:t>
      </w:r>
      <w:r w:rsidR="004348CC" w:rsidRPr="00A25024">
        <w:rPr>
          <w:rFonts w:cstheme="minorHAnsi"/>
          <w:bCs/>
        </w:rPr>
        <w:t>(</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5A4495">
        <w:rPr>
          <w:rFonts w:cstheme="minorHAnsi"/>
          <w:bCs/>
        </w:rPr>
        <w:t>).</w:t>
      </w:r>
    </w:p>
    <w:p w14:paraId="26042832" w14:textId="77777777" w:rsidR="0089630E" w:rsidRDefault="0089630E" w:rsidP="00DB3627">
      <w:pPr>
        <w:autoSpaceDE w:val="0"/>
        <w:autoSpaceDN w:val="0"/>
        <w:adjustRightInd w:val="0"/>
        <w:spacing w:after="0" w:line="240" w:lineRule="auto"/>
        <w:rPr>
          <w:rFonts w:cstheme="minorHAnsi"/>
          <w:bCs/>
          <w:color w:val="FF0000"/>
        </w:rPr>
      </w:pPr>
    </w:p>
    <w:p w14:paraId="1192AD3D" w14:textId="69827D6F" w:rsidR="00CD20DF" w:rsidRPr="00143CF5" w:rsidRDefault="00CD20DF" w:rsidP="00CD20DF">
      <w:pPr>
        <w:autoSpaceDE w:val="0"/>
        <w:autoSpaceDN w:val="0"/>
        <w:adjustRightInd w:val="0"/>
        <w:spacing w:after="0" w:line="240" w:lineRule="auto"/>
        <w:rPr>
          <w:color w:val="C00000"/>
          <w:szCs w:val="20"/>
        </w:rPr>
      </w:pPr>
      <w:r w:rsidRPr="00143CF5">
        <w:rPr>
          <w:color w:val="C00000"/>
          <w:szCs w:val="20"/>
        </w:rPr>
        <w:t xml:space="preserve">The total number of physicians reporting on this measure, via the EHR reporting option, in 2015, is </w:t>
      </w:r>
      <w:r w:rsidR="00D2601B">
        <w:rPr>
          <w:color w:val="C00000"/>
          <w:szCs w:val="20"/>
        </w:rPr>
        <w:t>380</w:t>
      </w:r>
      <w:r w:rsidRPr="00143CF5">
        <w:rPr>
          <w:color w:val="C00000"/>
          <w:szCs w:val="20"/>
        </w:rPr>
        <w:t xml:space="preserve">. Of those, </w:t>
      </w:r>
      <w:r w:rsidR="000759AB" w:rsidRPr="00143CF5">
        <w:rPr>
          <w:color w:val="C00000"/>
          <w:szCs w:val="20"/>
        </w:rPr>
        <w:t>27</w:t>
      </w:r>
      <w:r w:rsidR="000759AB">
        <w:rPr>
          <w:color w:val="C00000"/>
          <w:szCs w:val="20"/>
        </w:rPr>
        <w:t>1</w:t>
      </w:r>
      <w:r w:rsidR="000759AB" w:rsidRPr="00143CF5">
        <w:rPr>
          <w:color w:val="C00000"/>
          <w:szCs w:val="20"/>
        </w:rPr>
        <w:t xml:space="preserve"> </w:t>
      </w:r>
      <w:r w:rsidRPr="00143CF5">
        <w:rPr>
          <w:color w:val="C00000"/>
          <w:szCs w:val="20"/>
        </w:rPr>
        <w:t xml:space="preserve">physicians had all the required data elements and met the minimum number of quality reporting events (10) for </w:t>
      </w:r>
      <w:r w:rsidR="0017388D" w:rsidRPr="00143CF5">
        <w:rPr>
          <w:color w:val="C00000"/>
          <w:szCs w:val="20"/>
        </w:rPr>
        <w:t>a total of 25,</w:t>
      </w:r>
      <w:r w:rsidR="000759AB">
        <w:rPr>
          <w:color w:val="C00000"/>
          <w:szCs w:val="20"/>
        </w:rPr>
        <w:t>507</w:t>
      </w:r>
      <w:r w:rsidR="000759AB" w:rsidRPr="00143CF5">
        <w:rPr>
          <w:color w:val="C00000"/>
          <w:szCs w:val="20"/>
        </w:rPr>
        <w:t xml:space="preserve"> </w:t>
      </w:r>
      <w:r w:rsidRPr="00143CF5">
        <w:rPr>
          <w:color w:val="C00000"/>
          <w:szCs w:val="20"/>
        </w:rPr>
        <w:t>quality events. For this meas</w:t>
      </w:r>
      <w:r w:rsidR="00143CF5" w:rsidRPr="00143CF5">
        <w:rPr>
          <w:color w:val="C00000"/>
          <w:szCs w:val="20"/>
        </w:rPr>
        <w:t>ure, 71</w:t>
      </w:r>
      <w:r w:rsidR="0017388D" w:rsidRPr="00143CF5">
        <w:rPr>
          <w:color w:val="C00000"/>
          <w:szCs w:val="20"/>
        </w:rPr>
        <w:t xml:space="preserve"> </w:t>
      </w:r>
      <w:r w:rsidRPr="00143CF5">
        <w:rPr>
          <w:color w:val="C00000"/>
          <w:szCs w:val="20"/>
        </w:rPr>
        <w:t xml:space="preserve">percent of physicians are included in the analysis, and the average number of quality reporting events is </w:t>
      </w:r>
      <w:r w:rsidR="00143CF5" w:rsidRPr="00143CF5">
        <w:rPr>
          <w:color w:val="C00000"/>
          <w:szCs w:val="20"/>
        </w:rPr>
        <w:t>94</w:t>
      </w:r>
      <w:r w:rsidRPr="00143CF5">
        <w:rPr>
          <w:color w:val="C00000"/>
          <w:szCs w:val="20"/>
        </w:rPr>
        <w:t xml:space="preserve"> for the remaining </w:t>
      </w:r>
      <w:r w:rsidR="00143CF5" w:rsidRPr="00143CF5">
        <w:rPr>
          <w:color w:val="C00000"/>
          <w:szCs w:val="20"/>
        </w:rPr>
        <w:t>25,</w:t>
      </w:r>
      <w:r w:rsidR="000759AB">
        <w:rPr>
          <w:color w:val="C00000"/>
          <w:szCs w:val="20"/>
        </w:rPr>
        <w:t>507</w:t>
      </w:r>
      <w:r w:rsidR="000759AB" w:rsidRPr="00143CF5">
        <w:rPr>
          <w:color w:val="C00000"/>
          <w:szCs w:val="20"/>
        </w:rPr>
        <w:t xml:space="preserve"> </w:t>
      </w:r>
      <w:r w:rsidRPr="00143CF5">
        <w:rPr>
          <w:color w:val="C00000"/>
          <w:szCs w:val="20"/>
        </w:rPr>
        <w:t xml:space="preserve">events. The range of quality reporting events for </w:t>
      </w:r>
      <w:r w:rsidR="000759AB">
        <w:rPr>
          <w:color w:val="C00000"/>
          <w:szCs w:val="20"/>
        </w:rPr>
        <w:t>271</w:t>
      </w:r>
      <w:r w:rsidR="000759AB" w:rsidRPr="00143CF5">
        <w:rPr>
          <w:color w:val="C00000"/>
          <w:szCs w:val="20"/>
        </w:rPr>
        <w:t xml:space="preserve"> </w:t>
      </w:r>
      <w:r w:rsidRPr="00143CF5">
        <w:rPr>
          <w:color w:val="C00000"/>
          <w:szCs w:val="20"/>
        </w:rPr>
        <w:t xml:space="preserve">physicians included is from </w:t>
      </w:r>
      <w:r w:rsidR="00143CF5" w:rsidRPr="00143CF5">
        <w:rPr>
          <w:color w:val="C00000"/>
          <w:szCs w:val="20"/>
        </w:rPr>
        <w:t>1</w:t>
      </w:r>
      <w:r w:rsidR="000759AB">
        <w:rPr>
          <w:color w:val="C00000"/>
          <w:szCs w:val="20"/>
        </w:rPr>
        <w:t>0</w:t>
      </w:r>
      <w:r w:rsidR="00143CF5" w:rsidRPr="00143CF5">
        <w:rPr>
          <w:color w:val="C00000"/>
          <w:szCs w:val="20"/>
        </w:rPr>
        <w:t xml:space="preserve"> to 1,431</w:t>
      </w:r>
      <w:r w:rsidRPr="00143CF5">
        <w:rPr>
          <w:color w:val="C00000"/>
          <w:szCs w:val="20"/>
        </w:rPr>
        <w:t xml:space="preserve">. The average number of quality reporting events for the remaining </w:t>
      </w:r>
      <w:r w:rsidR="00143CF5" w:rsidRPr="00143CF5">
        <w:rPr>
          <w:color w:val="C00000"/>
          <w:szCs w:val="20"/>
        </w:rPr>
        <w:t>29</w:t>
      </w:r>
      <w:r w:rsidRPr="00143CF5">
        <w:rPr>
          <w:color w:val="C00000"/>
          <w:szCs w:val="20"/>
        </w:rPr>
        <w:t xml:space="preserve"> percent of physicians that aren’t included is </w:t>
      </w:r>
      <w:r w:rsidR="00143CF5" w:rsidRPr="00143CF5">
        <w:rPr>
          <w:color w:val="C00000"/>
          <w:szCs w:val="20"/>
        </w:rPr>
        <w:t>4</w:t>
      </w:r>
      <w:r w:rsidRPr="00143CF5">
        <w:rPr>
          <w:color w:val="C00000"/>
          <w:szCs w:val="20"/>
        </w:rPr>
        <w:t>.</w:t>
      </w:r>
    </w:p>
    <w:p w14:paraId="0CABCFC8" w14:textId="08E00969" w:rsidR="002B5016" w:rsidRPr="00A25024" w:rsidRDefault="002B5016" w:rsidP="00DB3627">
      <w:pPr>
        <w:autoSpaceDE w:val="0"/>
        <w:autoSpaceDN w:val="0"/>
        <w:adjustRightInd w:val="0"/>
        <w:spacing w:after="0" w:line="240" w:lineRule="auto"/>
        <w:rPr>
          <w:rFonts w:cstheme="minorHAnsi"/>
          <w:bCs/>
        </w:rPr>
      </w:pPr>
    </w:p>
    <w:p w14:paraId="2D9BB049" w14:textId="30837801" w:rsidR="001369BC" w:rsidRDefault="002B5016" w:rsidP="00DB3627">
      <w:pPr>
        <w:autoSpaceDE w:val="0"/>
        <w:autoSpaceDN w:val="0"/>
        <w:adjustRightInd w:val="0"/>
        <w:spacing w:after="0" w:line="240" w:lineRule="auto"/>
        <w:rPr>
          <w:rFonts w:cstheme="minorHAnsi"/>
          <w:bCs/>
        </w:rPr>
      </w:pPr>
      <w:r w:rsidRPr="00C97742">
        <w:rPr>
          <w:rFonts w:cstheme="minorHAnsi"/>
          <w:b/>
          <w:bCs/>
          <w:color w:val="000000" w:themeColor="text1"/>
        </w:rPr>
        <w:t>1.</w:t>
      </w:r>
      <w:r w:rsidR="00E310B9" w:rsidRPr="00C97742">
        <w:rPr>
          <w:rFonts w:cstheme="minorHAnsi"/>
          <w:b/>
          <w:bCs/>
          <w:color w:val="000000" w:themeColor="text1"/>
        </w:rPr>
        <w:t xml:space="preserve">6. </w:t>
      </w:r>
      <w:r w:rsidR="007422FD" w:rsidRPr="00C97742">
        <w:rPr>
          <w:rFonts w:cstheme="minorHAnsi"/>
          <w:b/>
          <w:bCs/>
          <w:color w:val="000000" w:themeColor="text1"/>
        </w:rPr>
        <w:t xml:space="preserve">How many and which </w:t>
      </w:r>
      <w:r w:rsidR="007422FD" w:rsidRPr="00C97742">
        <w:rPr>
          <w:rFonts w:cstheme="minorHAnsi"/>
          <w:b/>
          <w:bCs/>
          <w:color w:val="000000" w:themeColor="text1"/>
          <w:u w:val="single"/>
        </w:rPr>
        <w:t>patients</w:t>
      </w:r>
      <w:r w:rsidR="007422FD" w:rsidRPr="00C97742">
        <w:rPr>
          <w:rFonts w:cstheme="minorHAnsi"/>
          <w:b/>
          <w:bCs/>
          <w:color w:val="000000" w:themeColor="text1"/>
        </w:rPr>
        <w:t xml:space="preserve"> were included in the testing and analysis</w:t>
      </w:r>
      <w:r w:rsidR="00AA65A6" w:rsidRPr="00C97742">
        <w:rPr>
          <w:rFonts w:cstheme="minorHAnsi"/>
          <w:b/>
          <w:bCs/>
          <w:color w:val="000000" w:themeColor="text1"/>
        </w:rPr>
        <w:t xml:space="preserve"> </w:t>
      </w:r>
      <w:r w:rsidR="00616EB5" w:rsidRPr="00C97742">
        <w:rPr>
          <w:rFonts w:cstheme="minorHAnsi"/>
          <w:b/>
          <w:bCs/>
          <w:color w:val="000000" w:themeColor="text1"/>
        </w:rPr>
        <w:t>(</w:t>
      </w:r>
      <w:r w:rsidR="00AA65A6" w:rsidRPr="00C97742">
        <w:rPr>
          <w:rFonts w:cstheme="minorHAnsi"/>
          <w:b/>
          <w:bCs/>
          <w:color w:val="000000" w:themeColor="text1"/>
        </w:rPr>
        <w:t>by level of analysis and data source</w:t>
      </w:r>
      <w:r w:rsidR="00616EB5" w:rsidRPr="00C97742">
        <w:rPr>
          <w:rFonts w:cstheme="minorHAnsi"/>
          <w:b/>
          <w:bCs/>
          <w:color w:val="000000" w:themeColor="text1"/>
        </w:rPr>
        <w:t>)</w:t>
      </w:r>
      <w:r w:rsidR="007422FD" w:rsidRPr="00C97742">
        <w:rPr>
          <w:rFonts w:cstheme="minorHAnsi"/>
          <w:bCs/>
          <w:color w:val="000000" w:themeColor="text1"/>
        </w:rPr>
        <w:t xml:space="preserve">? </w:t>
      </w:r>
      <w:r w:rsidR="007422FD" w:rsidRPr="00A25024">
        <w:rPr>
          <w:rFonts w:cstheme="minorHAnsi"/>
          <w:bCs/>
        </w:rPr>
        <w:t>(</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1369BC">
        <w:rPr>
          <w:rFonts w:cstheme="minorHAnsi"/>
          <w:bCs/>
        </w:rPr>
        <w:t>).</w:t>
      </w:r>
    </w:p>
    <w:p w14:paraId="3E9F80E6" w14:textId="5F185E84" w:rsidR="00254FA6" w:rsidRDefault="00254FA6" w:rsidP="00DB3627">
      <w:pPr>
        <w:autoSpaceDE w:val="0"/>
        <w:autoSpaceDN w:val="0"/>
        <w:adjustRightInd w:val="0"/>
        <w:spacing w:after="0" w:line="240" w:lineRule="auto"/>
        <w:rPr>
          <w:rFonts w:cstheme="minorHAnsi"/>
          <w:bCs/>
        </w:rPr>
      </w:pPr>
    </w:p>
    <w:p w14:paraId="17C1FE27" w14:textId="7562F735" w:rsidR="00254FA6" w:rsidRPr="00254FA6" w:rsidRDefault="00254FA6" w:rsidP="00254FA6">
      <w:pPr>
        <w:pStyle w:val="NoSpacing"/>
        <w:tabs>
          <w:tab w:val="left" w:pos="7356"/>
        </w:tabs>
        <w:rPr>
          <w:color w:val="2D45F3"/>
        </w:rPr>
      </w:pPr>
      <w:r w:rsidRPr="00254FA6">
        <w:rPr>
          <w:color w:val="2D45F3"/>
        </w:rPr>
        <w:t>CMS Physician Quality Reporting Initiative:</w:t>
      </w:r>
      <w:r>
        <w:rPr>
          <w:color w:val="2D45F3"/>
        </w:rPr>
        <w:tab/>
      </w:r>
    </w:p>
    <w:p w14:paraId="083FEDF8" w14:textId="77777777" w:rsidR="00254FA6" w:rsidRPr="00254FA6" w:rsidRDefault="00254FA6" w:rsidP="00254FA6">
      <w:pPr>
        <w:pStyle w:val="NoSpacing"/>
        <w:rPr>
          <w:i/>
          <w:color w:val="2D45F3"/>
        </w:rPr>
      </w:pPr>
      <w:r w:rsidRPr="00254FA6">
        <w:rPr>
          <w:i/>
          <w:color w:val="2D45F3"/>
        </w:rPr>
        <w:t xml:space="preserve">Clinical Condition and Measure: #107 </w:t>
      </w:r>
    </w:p>
    <w:p w14:paraId="179907BB" w14:textId="77777777" w:rsidR="00254FA6" w:rsidRPr="00254FA6" w:rsidRDefault="00254FA6" w:rsidP="00254FA6">
      <w:pPr>
        <w:pStyle w:val="NoSpacing"/>
        <w:rPr>
          <w:color w:val="2D45F3"/>
        </w:rPr>
      </w:pPr>
      <w:r w:rsidRPr="00254FA6">
        <w:rPr>
          <w:color w:val="2D45F3"/>
        </w:rPr>
        <w:t>27, 665 patients were reported on for the 2010 program, the most recent year for which data are available.</w:t>
      </w:r>
    </w:p>
    <w:p w14:paraId="64CA5318" w14:textId="77777777" w:rsidR="00254FA6" w:rsidRPr="00254FA6" w:rsidRDefault="00254FA6" w:rsidP="00254FA6">
      <w:pPr>
        <w:pStyle w:val="NoSpacing"/>
        <w:rPr>
          <w:color w:val="2D45F3"/>
        </w:rPr>
      </w:pPr>
    </w:p>
    <w:p w14:paraId="40E2A878" w14:textId="77777777" w:rsidR="00254FA6" w:rsidRPr="00254FA6" w:rsidRDefault="00254FA6" w:rsidP="00254FA6">
      <w:pPr>
        <w:pStyle w:val="NoSpacing"/>
        <w:rPr>
          <w:color w:val="2D45F3"/>
        </w:rPr>
      </w:pPr>
      <w:r w:rsidRPr="00254FA6">
        <w:rPr>
          <w:color w:val="2D45F3"/>
        </w:rPr>
        <w:t xml:space="preserve">In 2010 the following was reported for this measure: </w:t>
      </w:r>
    </w:p>
    <w:p w14:paraId="5265DAE2" w14:textId="77777777" w:rsidR="00254FA6" w:rsidRPr="00254FA6" w:rsidRDefault="00254FA6" w:rsidP="00254FA6">
      <w:pPr>
        <w:pStyle w:val="NoSpacing"/>
        <w:rPr>
          <w:color w:val="2D45F3"/>
        </w:rPr>
      </w:pPr>
      <w:r w:rsidRPr="00254FA6">
        <w:rPr>
          <w:color w:val="2D45F3"/>
        </w:rPr>
        <w:t># Eligible Professionals: 108, 484</w:t>
      </w:r>
    </w:p>
    <w:p w14:paraId="288B0165" w14:textId="77777777" w:rsidR="00254FA6" w:rsidRPr="00254FA6" w:rsidRDefault="00254FA6" w:rsidP="00254FA6">
      <w:pPr>
        <w:pStyle w:val="NoSpacing"/>
        <w:rPr>
          <w:color w:val="2D45F3"/>
        </w:rPr>
      </w:pPr>
      <w:r w:rsidRPr="00254FA6">
        <w:rPr>
          <w:color w:val="2D45F3"/>
        </w:rPr>
        <w:t># Professionals Reporting &gt;=1 Valid QDC: 661</w:t>
      </w:r>
    </w:p>
    <w:p w14:paraId="77C14BBE" w14:textId="77777777" w:rsidR="00254FA6" w:rsidRPr="00254FA6" w:rsidRDefault="00254FA6" w:rsidP="00254FA6">
      <w:pPr>
        <w:pStyle w:val="NoSpacing"/>
        <w:rPr>
          <w:color w:val="2D45F3"/>
        </w:rPr>
      </w:pPr>
      <w:r w:rsidRPr="00254FA6">
        <w:rPr>
          <w:color w:val="2D45F3"/>
        </w:rPr>
        <w:t>% Professionals Reporting &gt;=1 Valid QDC: 0.60%</w:t>
      </w:r>
    </w:p>
    <w:p w14:paraId="4D839FE0" w14:textId="77777777" w:rsidR="00254FA6" w:rsidRPr="00254FA6" w:rsidRDefault="00254FA6" w:rsidP="00254FA6">
      <w:pPr>
        <w:pStyle w:val="NoSpacing"/>
        <w:rPr>
          <w:color w:val="2D45F3"/>
        </w:rPr>
      </w:pPr>
      <w:r w:rsidRPr="00254FA6">
        <w:rPr>
          <w:color w:val="2D45F3"/>
        </w:rPr>
        <w:t># Professionals Satisfactorily Reporting: 307</w:t>
      </w:r>
    </w:p>
    <w:p w14:paraId="4D9924EC" w14:textId="77777777" w:rsidR="00254FA6" w:rsidRPr="00254FA6" w:rsidRDefault="00254FA6" w:rsidP="00254FA6">
      <w:pPr>
        <w:pStyle w:val="NoSpacing"/>
        <w:rPr>
          <w:color w:val="2D45F3"/>
        </w:rPr>
      </w:pPr>
      <w:r w:rsidRPr="00254FA6">
        <w:rPr>
          <w:color w:val="2D45F3"/>
        </w:rPr>
        <w:t>% Professionals Satisfactorily Reporting: 46.40%</w:t>
      </w:r>
    </w:p>
    <w:p w14:paraId="072A55B1" w14:textId="77777777" w:rsidR="00254FA6" w:rsidRPr="00254FA6" w:rsidRDefault="00254FA6" w:rsidP="00254FA6">
      <w:pPr>
        <w:pStyle w:val="NoSpacing"/>
        <w:rPr>
          <w:color w:val="2D45F3"/>
        </w:rPr>
      </w:pPr>
      <w:r w:rsidRPr="00254FA6">
        <w:rPr>
          <w:color w:val="2D45F3"/>
        </w:rPr>
        <w:t>Average Reporting Rate per Eligible Professional: 63.30%</w:t>
      </w:r>
    </w:p>
    <w:p w14:paraId="7EA73363" w14:textId="77777777" w:rsidR="007E4440" w:rsidRDefault="007E4440" w:rsidP="00143CF5">
      <w:pPr>
        <w:spacing w:after="0" w:line="240" w:lineRule="auto"/>
        <w:rPr>
          <w:rFonts w:cstheme="minorHAnsi"/>
          <w:bCs/>
          <w:color w:val="C00000"/>
        </w:rPr>
      </w:pPr>
    </w:p>
    <w:p w14:paraId="5BC7DD84" w14:textId="5BCD7A2D" w:rsidR="00143CF5" w:rsidRPr="00143CF5" w:rsidRDefault="00143CF5" w:rsidP="00143CF5">
      <w:pPr>
        <w:autoSpaceDE w:val="0"/>
        <w:autoSpaceDN w:val="0"/>
        <w:adjustRightInd w:val="0"/>
        <w:spacing w:after="0" w:line="240" w:lineRule="auto"/>
        <w:rPr>
          <w:color w:val="C00000"/>
          <w:szCs w:val="20"/>
        </w:rPr>
      </w:pPr>
      <w:r w:rsidRPr="00143CF5">
        <w:rPr>
          <w:color w:val="C00000"/>
          <w:szCs w:val="20"/>
        </w:rPr>
        <w:t xml:space="preserve">There were </w:t>
      </w:r>
      <w:r>
        <w:rPr>
          <w:color w:val="C00000"/>
          <w:szCs w:val="20"/>
        </w:rPr>
        <w:t>25,</w:t>
      </w:r>
      <w:r w:rsidR="00D902CD">
        <w:rPr>
          <w:color w:val="C00000"/>
          <w:szCs w:val="20"/>
        </w:rPr>
        <w:t>507</w:t>
      </w:r>
      <w:r w:rsidR="00D902CD" w:rsidRPr="00143CF5">
        <w:rPr>
          <w:color w:val="C00000"/>
          <w:szCs w:val="20"/>
        </w:rPr>
        <w:t xml:space="preserve"> </w:t>
      </w:r>
      <w:r w:rsidRPr="00143CF5">
        <w:rPr>
          <w:color w:val="C00000"/>
          <w:szCs w:val="20"/>
        </w:rPr>
        <w:t>patients included in this reliability testing and analysis.  These were the patients that were associated with physicians who had 10 or more patients eligible for this measure.</w:t>
      </w:r>
    </w:p>
    <w:p w14:paraId="25F5FB75" w14:textId="1CC165CF" w:rsidR="000A3F23" w:rsidRDefault="000A3F23" w:rsidP="00DB3627">
      <w:pPr>
        <w:autoSpaceDE w:val="0"/>
        <w:autoSpaceDN w:val="0"/>
        <w:adjustRightInd w:val="0"/>
        <w:spacing w:after="0" w:line="240" w:lineRule="auto"/>
        <w:rPr>
          <w:rFonts w:cstheme="minorHAnsi"/>
          <w:bCs/>
        </w:rPr>
      </w:pPr>
    </w:p>
    <w:p w14:paraId="0CABCFCA" w14:textId="57CB75FA"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379D2C9" w14:textId="47EF36BF" w:rsidR="00574B48" w:rsidRPr="00955B98" w:rsidRDefault="00574B48" w:rsidP="00E37E1B">
      <w:pPr>
        <w:autoSpaceDE w:val="0"/>
        <w:autoSpaceDN w:val="0"/>
        <w:adjustRightInd w:val="0"/>
        <w:spacing w:after="0" w:line="240" w:lineRule="auto"/>
        <w:rPr>
          <w:rFonts w:cstheme="minorHAnsi"/>
          <w:bCs/>
          <w:strike/>
        </w:rPr>
      </w:pPr>
    </w:p>
    <w:p w14:paraId="695A78B7" w14:textId="77777777" w:rsidR="00254FA6" w:rsidRPr="00955B98" w:rsidRDefault="00254FA6" w:rsidP="00254FA6">
      <w:pPr>
        <w:tabs>
          <w:tab w:val="left" w:pos="330"/>
        </w:tabs>
        <w:ind w:left="360"/>
        <w:rPr>
          <w:color w:val="2D45F3"/>
        </w:rPr>
      </w:pPr>
      <w:r w:rsidRPr="00955B98">
        <w:rPr>
          <w:color w:val="2D45F3"/>
          <w:u w:val="single"/>
        </w:rPr>
        <w:t>EHR Measure Validity</w:t>
      </w:r>
    </w:p>
    <w:p w14:paraId="4ED5E92F"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data sample came from 3 sites representing various types, locations and sizes</w:t>
      </w:r>
    </w:p>
    <w:p w14:paraId="7F5F8EB5"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Site A: A non-profit community mental health center serving over 180 MDD patients per month. The site employs 30 therapists, 5 psychiatrists, 4 nurse practitioners and 1 physician assistant who treat a patient population that is 75% adults and 25% children. The site uses an EHR and all data were extracted electronically. Data was collected from patients seen from 06/1/2012 to 10/31/12.</w:t>
      </w:r>
    </w:p>
    <w:p w14:paraId="0FF29F68"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lastRenderedPageBreak/>
        <w:t>Site B: A solo-private practice in an urban setting serving 5 MDD patients per month. The site uses an EHR and all data were extracted electronically. Data was collected from patients seen from 02/14/2011 to 10/30/12.</w:t>
      </w:r>
    </w:p>
    <w:p w14:paraId="69DA10C0"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Site C: A large organization with multiple practice sites in urban and rural settings. The site employs 4,065 physicians serving 445 MDD patients per month. The site uses an EHR in the ambulatory care setting and all data were extracted electronically. Data was collected from patients seen from 07/1/2011 to 6/30/12.</w:t>
      </w:r>
    </w:p>
    <w:p w14:paraId="6DC189E3"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sample consisted of 40 charts per site for a total of 120 patients</w:t>
      </w:r>
    </w:p>
    <w:p w14:paraId="34D3B823"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Data abstraction was performed between 10/11/2012 and 12/6/2012</w:t>
      </w:r>
    </w:p>
    <w:p w14:paraId="394BD521"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measure performance was calculated from data collected using two different methods of collection:</w:t>
      </w:r>
    </w:p>
    <w:p w14:paraId="2D3C3898"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Automated EHR report</w:t>
      </w:r>
    </w:p>
    <w:p w14:paraId="7A53DE61"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Visual inspection of the medical record by professional data abstractors to capture the data elements to manually construct the performance </w:t>
      </w:r>
    </w:p>
    <w:p w14:paraId="3F141F78" w14:textId="77777777" w:rsidR="00254FA6" w:rsidRDefault="00254FA6" w:rsidP="00E37E1B">
      <w:pPr>
        <w:autoSpaceDE w:val="0"/>
        <w:autoSpaceDN w:val="0"/>
        <w:adjustRightInd w:val="0"/>
        <w:spacing w:after="0" w:line="240" w:lineRule="auto"/>
        <w:rPr>
          <w:rFonts w:cstheme="minorHAnsi"/>
          <w:bCs/>
        </w:rPr>
      </w:pPr>
    </w:p>
    <w:p w14:paraId="0CABCFCB" w14:textId="0CA94C34" w:rsidR="00E37E1B" w:rsidRPr="00143CF5" w:rsidRDefault="00143CF5" w:rsidP="00143CF5">
      <w:pPr>
        <w:rPr>
          <w:color w:val="C00000"/>
          <w:szCs w:val="20"/>
        </w:rPr>
      </w:pPr>
      <w:r w:rsidRPr="00143CF5">
        <w:rPr>
          <w:color w:val="C00000"/>
          <w:szCs w:val="20"/>
        </w:rPr>
        <w:t>The same data samples were used for reliability</w:t>
      </w:r>
      <w:r w:rsidR="007E4440">
        <w:rPr>
          <w:color w:val="C00000"/>
          <w:szCs w:val="20"/>
        </w:rPr>
        <w:t xml:space="preserve"> testing a</w:t>
      </w:r>
      <w:r w:rsidRPr="00143CF5">
        <w:rPr>
          <w:color w:val="C00000"/>
          <w:szCs w:val="20"/>
        </w:rPr>
        <w:t>nd exceptions analysis.</w:t>
      </w:r>
    </w:p>
    <w:p w14:paraId="0CABCFCC" w14:textId="1E3043CC" w:rsidR="0021054A" w:rsidRDefault="0021054A" w:rsidP="00E37E1B">
      <w:pPr>
        <w:autoSpaceDE w:val="0"/>
        <w:autoSpaceDN w:val="0"/>
        <w:adjustRightInd w:val="0"/>
        <w:spacing w:after="0" w:line="240" w:lineRule="auto"/>
        <w:rPr>
          <w:rFonts w:cstheme="minorHAnsi"/>
          <w:bCs/>
        </w:rPr>
      </w:pPr>
      <w:r w:rsidRPr="00C97742">
        <w:rPr>
          <w:rFonts w:cstheme="minorHAnsi"/>
          <w:b/>
          <w:bCs/>
          <w:color w:val="000000" w:themeColor="text1"/>
        </w:rPr>
        <w:t>1.8</w:t>
      </w:r>
      <w:r w:rsidRPr="00C97742">
        <w:rPr>
          <w:rFonts w:cstheme="minorHAnsi"/>
          <w:bCs/>
          <w:color w:val="000000" w:themeColor="text1"/>
        </w:rPr>
        <w:t xml:space="preserve"> </w:t>
      </w:r>
      <w:r w:rsidRPr="00C97742">
        <w:rPr>
          <w:rFonts w:cstheme="minorHAnsi"/>
          <w:b/>
          <w:bCs/>
          <w:color w:val="000000" w:themeColor="text1"/>
        </w:rPr>
        <w:t xml:space="preserve">What were the </w:t>
      </w:r>
      <w:r w:rsidR="009C7513" w:rsidRPr="00C97742">
        <w:rPr>
          <w:rFonts w:cstheme="minorHAnsi"/>
          <w:b/>
          <w:bCs/>
          <w:color w:val="000000" w:themeColor="text1"/>
        </w:rPr>
        <w:t>social risk factors</w:t>
      </w:r>
      <w:r w:rsidRPr="00C97742">
        <w:rPr>
          <w:rFonts w:cstheme="minorHAnsi"/>
          <w:b/>
          <w:bCs/>
          <w:color w:val="000000" w:themeColor="text1"/>
        </w:rPr>
        <w:t xml:space="preserve"> that were available and analyzed</w:t>
      </w:r>
      <w:r w:rsidRPr="00C97742">
        <w:rPr>
          <w:rFonts w:cstheme="minorHAnsi"/>
          <w:bCs/>
          <w:color w:val="000000" w:themeColor="text1"/>
        </w:rPr>
        <w:t xml:space="preserve">? For </w:t>
      </w:r>
      <w:r>
        <w:rPr>
          <w:rFonts w:cstheme="minorHAnsi"/>
          <w:bCs/>
        </w:rPr>
        <w:t xml:space="preserve">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CA59C96" w14:textId="3874F82A" w:rsidR="00E00E11" w:rsidRDefault="00E00E11" w:rsidP="00E37E1B">
      <w:pPr>
        <w:autoSpaceDE w:val="0"/>
        <w:autoSpaceDN w:val="0"/>
        <w:adjustRightInd w:val="0"/>
        <w:spacing w:after="0" w:line="240" w:lineRule="auto"/>
        <w:rPr>
          <w:rFonts w:cstheme="minorHAnsi"/>
          <w:bCs/>
        </w:rPr>
      </w:pPr>
    </w:p>
    <w:p w14:paraId="4AAD27BA" w14:textId="77777777" w:rsidR="00143CF5" w:rsidRPr="00143CF5" w:rsidRDefault="00143CF5" w:rsidP="00143CF5">
      <w:pPr>
        <w:rPr>
          <w:color w:val="C00000"/>
          <w:szCs w:val="20"/>
        </w:rPr>
      </w:pPr>
      <w:r w:rsidRPr="00143CF5">
        <w:rPr>
          <w:color w:val="C00000"/>
          <w:szCs w:val="20"/>
        </w:rPr>
        <w:t>Patient-level socio-demographic (SDS) variables were not captured as part of the testing.</w:t>
      </w:r>
    </w:p>
    <w:p w14:paraId="0CABCFCD" w14:textId="4CC207AC" w:rsidR="004348CC" w:rsidRPr="00143CF5" w:rsidRDefault="00483E94" w:rsidP="00143CF5">
      <w:pPr>
        <w:rPr>
          <w:color w:val="0000FF"/>
          <w:szCs w:val="20"/>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C97742" w:rsidRDefault="00021170" w:rsidP="00DB3627">
      <w:pPr>
        <w:autoSpaceDE w:val="0"/>
        <w:autoSpaceDN w:val="0"/>
        <w:adjustRightInd w:val="0"/>
        <w:spacing w:after="0" w:line="240" w:lineRule="auto"/>
        <w:rPr>
          <w:rFonts w:cstheme="minorHAnsi"/>
          <w:b/>
          <w:bCs/>
          <w:color w:val="000000" w:themeColor="text1"/>
        </w:rPr>
      </w:pPr>
      <w:r w:rsidRPr="00C97742">
        <w:rPr>
          <w:rFonts w:cstheme="minorHAnsi"/>
          <w:b/>
          <w:noProof/>
          <w:color w:val="000000" w:themeColor="text1"/>
        </w:rPr>
        <w:t>2</w:t>
      </w:r>
      <w:r w:rsidR="00EA5F47" w:rsidRPr="00C97742">
        <w:rPr>
          <w:rFonts w:cstheme="minorHAnsi"/>
          <w:b/>
          <w:noProof/>
          <w:color w:val="000000" w:themeColor="text1"/>
        </w:rPr>
        <w:t>a</w:t>
      </w:r>
      <w:r w:rsidRPr="00C97742">
        <w:rPr>
          <w:rFonts w:cstheme="minorHAnsi"/>
          <w:b/>
          <w:noProof/>
          <w:color w:val="000000" w:themeColor="text1"/>
        </w:rPr>
        <w:t xml:space="preserve">2. </w:t>
      </w:r>
      <w:r w:rsidRPr="00C97742">
        <w:rPr>
          <w:rFonts w:cstheme="minorHAnsi"/>
          <w:b/>
          <w:bCs/>
          <w:color w:val="000000" w:themeColor="text1"/>
        </w:rPr>
        <w:t>RELIABILITY TESTING</w:t>
      </w:r>
      <w:r w:rsidR="008A403A" w:rsidRPr="00C97742">
        <w:rPr>
          <w:rFonts w:cstheme="minorHAnsi"/>
          <w:b/>
          <w:bCs/>
          <w:color w:val="000000" w:themeColor="text1"/>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7953791" w:rsidR="001969C5" w:rsidRDefault="00092566" w:rsidP="008C54A9">
      <w:pPr>
        <w:autoSpaceDE w:val="0"/>
        <w:autoSpaceDN w:val="0"/>
        <w:adjustRightInd w:val="0"/>
        <w:spacing w:after="0" w:line="240" w:lineRule="auto"/>
        <w:rPr>
          <w:rFonts w:cstheme="minorHAnsi"/>
          <w:bCs/>
        </w:rPr>
      </w:pPr>
      <w:r w:rsidRPr="00C97742">
        <w:rPr>
          <w:rFonts w:cstheme="minorHAnsi"/>
          <w:b/>
          <w:bCs/>
          <w:color w:val="000000" w:themeColor="text1"/>
        </w:rPr>
        <w:t>2a2.1</w:t>
      </w:r>
      <w:r w:rsidR="008C54A9" w:rsidRPr="00C97742">
        <w:rPr>
          <w:rFonts w:cstheme="minorHAnsi"/>
          <w:b/>
          <w:bCs/>
          <w:color w:val="000000" w:themeColor="text1"/>
        </w:rPr>
        <w:t xml:space="preserve">. </w:t>
      </w:r>
      <w:r w:rsidR="000968F8" w:rsidRPr="00C97742">
        <w:rPr>
          <w:rFonts w:cstheme="minorHAnsi"/>
          <w:b/>
          <w:bCs/>
          <w:color w:val="000000" w:themeColor="text1"/>
        </w:rPr>
        <w:t>What level of reliability testing was conducted</w:t>
      </w:r>
      <w:r w:rsidR="000574AB" w:rsidRPr="00254FA6">
        <w:rPr>
          <w:rFonts w:cstheme="minorHAnsi"/>
          <w:b/>
          <w:bCs/>
          <w:color w:val="000000" w:themeColor="text1"/>
        </w:rPr>
        <w:t>?</w:t>
      </w:r>
      <w:r w:rsidR="00D50704" w:rsidRPr="00254FA6">
        <w:rPr>
          <w:rFonts w:cstheme="minorHAnsi"/>
          <w:b/>
          <w:bCs/>
          <w:color w:val="000000" w:themeColor="text1"/>
        </w:rPr>
        <w:t xml:space="preserve"> </w:t>
      </w:r>
      <w:r w:rsidR="00D50704" w:rsidRPr="00A25024">
        <w:rPr>
          <w:rFonts w:cstheme="minorHAnsi"/>
          <w:bCs/>
        </w:rPr>
        <w:t>(</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ＭＳ ゴシック"/>
            <w14:uncheckedState w14:val="2610" w14:font="ＭＳ ゴシック"/>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ＭＳ ゴシック"/>
            <w14:uncheckedState w14:val="2610" w14:font="ＭＳ ゴシック"/>
          </w14:checkbox>
        </w:sdtPr>
        <w:sdtEndPr/>
        <w:sdtContent>
          <w:r w:rsidR="007321F5" w:rsidRPr="00CC67A9">
            <w:rPr>
              <w:rFonts w:ascii="MS Gothic" w:eastAsia="MS Gothic" w:hAnsi="MS Gothic" w:cstheme="minorHAnsi" w:hint="eastAsia"/>
              <w:bCs/>
              <w:color w:val="0000FF"/>
            </w:rPr>
            <w:t>☒</w:t>
          </w:r>
        </w:sdtContent>
      </w:sdt>
      <w:r w:rsidR="001F7A20" w:rsidRPr="00CC67A9">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C97742">
        <w:rPr>
          <w:rFonts w:cstheme="minorHAnsi"/>
          <w:b/>
          <w:bCs/>
          <w:color w:val="000000" w:themeColor="text1"/>
        </w:rPr>
        <w:t xml:space="preserve">2a2.2. </w:t>
      </w:r>
      <w:r w:rsidR="008C54A9" w:rsidRPr="00C97742">
        <w:rPr>
          <w:rFonts w:cstheme="minorHAnsi"/>
          <w:b/>
          <w:bCs/>
          <w:color w:val="000000" w:themeColor="text1"/>
        </w:rPr>
        <w:t xml:space="preserve">For each level checked above, describe the method of </w:t>
      </w:r>
      <w:r w:rsidR="000968F8" w:rsidRPr="00C97742">
        <w:rPr>
          <w:rFonts w:cstheme="minorHAnsi"/>
          <w:b/>
          <w:bCs/>
          <w:color w:val="000000" w:themeColor="text1"/>
        </w:rPr>
        <w:t xml:space="preserve">reliability </w:t>
      </w:r>
      <w:r w:rsidR="008C54A9" w:rsidRPr="00C97742">
        <w:rPr>
          <w:rFonts w:cstheme="minorHAnsi"/>
          <w:b/>
          <w:bCs/>
          <w:color w:val="000000" w:themeColor="text1"/>
        </w:rPr>
        <w:t>testing and what it tests</w:t>
      </w:r>
      <w:r w:rsidR="008C54A9" w:rsidRPr="00C97742">
        <w:rPr>
          <w:rFonts w:cstheme="minorHAnsi"/>
          <w:bCs/>
          <w:color w:val="000000" w:themeColor="text1"/>
        </w:rPr>
        <w:t xml:space="preserve"> </w:t>
      </w:r>
      <w:r w:rsidR="008C54A9" w:rsidRPr="00A25024">
        <w:rPr>
          <w:rFonts w:cstheme="minorHAnsi"/>
          <w:bCs/>
        </w:rPr>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7321F5">
        <w:rPr>
          <w:rFonts w:cstheme="minorHAnsi"/>
          <w:bCs/>
        </w:rPr>
        <w:t>.</w:t>
      </w:r>
    </w:p>
    <w:p w14:paraId="2F479F08" w14:textId="4D073BF7" w:rsidR="00CC67A9" w:rsidRDefault="00CC67A9" w:rsidP="008C54A9">
      <w:pPr>
        <w:autoSpaceDE w:val="0"/>
        <w:autoSpaceDN w:val="0"/>
        <w:adjustRightInd w:val="0"/>
        <w:spacing w:after="0" w:line="240" w:lineRule="auto"/>
        <w:rPr>
          <w:rFonts w:cstheme="minorHAnsi"/>
          <w:bCs/>
          <w:color w:val="C00000"/>
        </w:rPr>
      </w:pPr>
    </w:p>
    <w:p w14:paraId="0EB255DB" w14:textId="77777777" w:rsidR="006729D4" w:rsidRDefault="006729D4" w:rsidP="006729D4">
      <w:pPr>
        <w:pStyle w:val="NoSpacing"/>
        <w:rPr>
          <w:color w:val="2D45F3"/>
        </w:rPr>
      </w:pPr>
      <w:r w:rsidRPr="002305D8">
        <w:rPr>
          <w:color w:val="2D45F3"/>
        </w:rPr>
        <w:t>Data analysis included:</w:t>
      </w:r>
      <w:r w:rsidRPr="002305D8">
        <w:rPr>
          <w:color w:val="2D45F3"/>
        </w:rPr>
        <w:tab/>
      </w:r>
    </w:p>
    <w:p w14:paraId="6A946D4D" w14:textId="77777777" w:rsidR="006729D4" w:rsidRPr="002305D8" w:rsidRDefault="006729D4" w:rsidP="006729D4">
      <w:pPr>
        <w:pStyle w:val="NoSpacing"/>
        <w:rPr>
          <w:color w:val="2D45F3"/>
        </w:rPr>
      </w:pPr>
    </w:p>
    <w:p w14:paraId="5B320C65" w14:textId="77777777" w:rsidR="006729D4" w:rsidRPr="002305D8" w:rsidRDefault="006729D4" w:rsidP="006729D4">
      <w:pPr>
        <w:pStyle w:val="NoSpacing"/>
        <w:numPr>
          <w:ilvl w:val="0"/>
          <w:numId w:val="32"/>
        </w:numPr>
        <w:rPr>
          <w:color w:val="2D45F3"/>
        </w:rPr>
      </w:pPr>
      <w:r w:rsidRPr="002305D8">
        <w:rPr>
          <w:color w:val="2D45F3"/>
        </w:rPr>
        <w:t>Performance Rate</w:t>
      </w:r>
    </w:p>
    <w:p w14:paraId="2A126E56" w14:textId="77777777" w:rsidR="006729D4" w:rsidRPr="002305D8" w:rsidRDefault="006729D4" w:rsidP="006729D4">
      <w:pPr>
        <w:pStyle w:val="NoSpacing"/>
        <w:numPr>
          <w:ilvl w:val="0"/>
          <w:numId w:val="32"/>
        </w:numPr>
        <w:rPr>
          <w:color w:val="2D45F3"/>
        </w:rPr>
      </w:pPr>
      <w:r w:rsidRPr="002305D8">
        <w:rPr>
          <w:color w:val="2D45F3"/>
        </w:rPr>
        <w:t>Percent agreement for the measure</w:t>
      </w:r>
    </w:p>
    <w:p w14:paraId="29945483" w14:textId="67DFEFC4" w:rsidR="006729D4" w:rsidRPr="00955B98" w:rsidRDefault="006729D4" w:rsidP="00955B98">
      <w:pPr>
        <w:pStyle w:val="NoSpacing"/>
        <w:numPr>
          <w:ilvl w:val="0"/>
          <w:numId w:val="32"/>
        </w:numPr>
        <w:rPr>
          <w:color w:val="2D45F3"/>
        </w:rPr>
      </w:pPr>
      <w:r w:rsidRPr="002305D8">
        <w:rPr>
          <w:color w:val="2D45F3"/>
        </w:rPr>
        <w:t>Kappa statistic to adjust for chance agreement</w:t>
      </w:r>
    </w:p>
    <w:p w14:paraId="640275AB" w14:textId="77777777" w:rsidR="006729D4" w:rsidRDefault="006729D4" w:rsidP="008C54A9">
      <w:pPr>
        <w:autoSpaceDE w:val="0"/>
        <w:autoSpaceDN w:val="0"/>
        <w:adjustRightInd w:val="0"/>
        <w:spacing w:after="0" w:line="240" w:lineRule="auto"/>
        <w:rPr>
          <w:rFonts w:cstheme="minorHAnsi"/>
          <w:bCs/>
          <w:color w:val="C00000"/>
        </w:rPr>
      </w:pPr>
    </w:p>
    <w:p w14:paraId="5841D2F3" w14:textId="77777777" w:rsidR="00CC67A9" w:rsidRPr="00CC67A9" w:rsidRDefault="00CC67A9" w:rsidP="00CC67A9">
      <w:pPr>
        <w:rPr>
          <w:color w:val="C00000"/>
          <w:szCs w:val="20"/>
        </w:rPr>
      </w:pPr>
      <w:r w:rsidRPr="00CC67A9">
        <w:rPr>
          <w:color w:val="C00000"/>
          <w:szCs w:val="20"/>
        </w:rPr>
        <w:lastRenderedPageBreak/>
        <w:t>Reliability of the computed measure score was measured as the ratio of signal to noise. The signal in this case is the proportion of the variability in measured performance that can be explained by real differences in physician performance.  Reliability at the level of the specific physician is given by:</w:t>
      </w:r>
    </w:p>
    <w:p w14:paraId="704697A1" w14:textId="77777777" w:rsidR="00CC67A9" w:rsidRPr="00CC67A9" w:rsidRDefault="00CC67A9" w:rsidP="00CC67A9">
      <w:pPr>
        <w:rPr>
          <w:color w:val="C00000"/>
          <w:szCs w:val="20"/>
        </w:rPr>
      </w:pPr>
      <w:r w:rsidRPr="00CC67A9">
        <w:rPr>
          <w:color w:val="C00000"/>
          <w:szCs w:val="20"/>
        </w:rPr>
        <w:t>Reliability = Variance (physician-to-physician) / [Variance (physician-to-physician) + Variance (physician-specific-error]</w:t>
      </w:r>
    </w:p>
    <w:p w14:paraId="5F33F625" w14:textId="77777777" w:rsidR="00CC67A9" w:rsidRPr="00CC67A9" w:rsidRDefault="00CC67A9" w:rsidP="00CC67A9">
      <w:pPr>
        <w:rPr>
          <w:color w:val="C00000"/>
          <w:szCs w:val="20"/>
        </w:rPr>
      </w:pPr>
      <w:r w:rsidRPr="00CC67A9">
        <w:rPr>
          <w:color w:val="C00000"/>
          <w:szCs w:val="20"/>
        </w:rPr>
        <w:t>Reliability is the ratio of the physician-to-physician variance divided by the sum of the physician-to-physician variance plus the error variance specific to a physician.  A reliability of zero implies that all the variability in a measure is attributable to measurement error. A reliability of one implies that all the variability is attributable to real differences in physician performance.</w:t>
      </w:r>
    </w:p>
    <w:p w14:paraId="6776D09E" w14:textId="77777777" w:rsidR="00CC67A9" w:rsidRPr="00CC67A9" w:rsidRDefault="00CC67A9" w:rsidP="00CC67A9">
      <w:pPr>
        <w:rPr>
          <w:color w:val="C00000"/>
          <w:szCs w:val="20"/>
        </w:rPr>
      </w:pPr>
      <w:r w:rsidRPr="00CC67A9">
        <w:rPr>
          <w:color w:val="C00000"/>
          <w:szCs w:val="20"/>
        </w:rPr>
        <w:t xml:space="preserve">Reliability testing was performed by using a beta-binomial model. The beta-binomial model assumes the physician performance score is a binomial random variable conditional on the physician’s true value that comes from the beta distribution. The beta distribution is usually defined by two parameters, alpha and beta. Alpha and beta can be thought of as intermediate calculations to get to the needed variance estimates.    </w:t>
      </w:r>
    </w:p>
    <w:p w14:paraId="49B50363" w14:textId="77777777" w:rsidR="00882AF9" w:rsidRPr="00071207" w:rsidRDefault="00882AF9" w:rsidP="00882AF9">
      <w:pPr>
        <w:rPr>
          <w:color w:val="C00000"/>
          <w:szCs w:val="20"/>
        </w:rPr>
      </w:pPr>
      <w:r w:rsidRPr="00BE225D">
        <w:rPr>
          <w:color w:val="C00000"/>
          <w:szCs w:val="20"/>
        </w:rPr>
        <w:t xml:space="preserve">Reliability is estimated at two different points, </w:t>
      </w:r>
      <w:r>
        <w:rPr>
          <w:color w:val="C00000"/>
          <w:szCs w:val="20"/>
        </w:rPr>
        <w:t>the first is reliability averaged over all the eligible quality reporting events, per provider. The second, includes only those providers that meet the minimum number of quality reporting events for the measure. Each provider must have at least 10 eligible reporting events to be included in this calculation.</w:t>
      </w:r>
    </w:p>
    <w:p w14:paraId="1621D192" w14:textId="19F1AD86" w:rsidR="00157C00" w:rsidRDefault="00092566" w:rsidP="008C54A9">
      <w:pPr>
        <w:autoSpaceDE w:val="0"/>
        <w:autoSpaceDN w:val="0"/>
        <w:adjustRightInd w:val="0"/>
        <w:spacing w:after="0" w:line="240" w:lineRule="auto"/>
        <w:rPr>
          <w:rFonts w:cstheme="minorHAnsi"/>
          <w:bCs/>
        </w:rPr>
      </w:pPr>
      <w:r w:rsidRPr="00E531A8">
        <w:rPr>
          <w:rFonts w:cstheme="minorHAnsi"/>
          <w:b/>
          <w:bCs/>
          <w:color w:val="000000" w:themeColor="text1"/>
        </w:rPr>
        <w:t>2a2.</w:t>
      </w:r>
      <w:r w:rsidR="008C54A9" w:rsidRPr="00E531A8">
        <w:rPr>
          <w:rFonts w:cstheme="minorHAnsi"/>
          <w:b/>
          <w:bCs/>
          <w:color w:val="000000" w:themeColor="text1"/>
        </w:rPr>
        <w:t xml:space="preserve">3. For each level </w:t>
      </w:r>
      <w:r w:rsidR="008F7E67" w:rsidRPr="00E531A8">
        <w:rPr>
          <w:rFonts w:cstheme="minorHAnsi"/>
          <w:b/>
          <w:bCs/>
          <w:color w:val="000000" w:themeColor="text1"/>
        </w:rPr>
        <w:t xml:space="preserve">of testing </w:t>
      </w:r>
      <w:r w:rsidR="008C54A9" w:rsidRPr="00E531A8">
        <w:rPr>
          <w:rFonts w:cstheme="minorHAnsi"/>
          <w:b/>
          <w:bCs/>
          <w:color w:val="000000" w:themeColor="text1"/>
        </w:rPr>
        <w:t>checked above, w</w:t>
      </w:r>
      <w:r w:rsidR="00900DBF" w:rsidRPr="00E531A8">
        <w:rPr>
          <w:rFonts w:cstheme="minorHAnsi"/>
          <w:b/>
          <w:bCs/>
          <w:color w:val="000000" w:themeColor="text1"/>
        </w:rPr>
        <w:t>hat were the statistical results</w:t>
      </w:r>
      <w:r w:rsidR="007422FD" w:rsidRPr="00E531A8">
        <w:rPr>
          <w:rFonts w:cstheme="minorHAnsi"/>
          <w:b/>
          <w:bCs/>
          <w:color w:val="000000" w:themeColor="text1"/>
        </w:rPr>
        <w:t xml:space="preserve"> from reliability testing</w:t>
      </w:r>
      <w:r w:rsidR="00900DBF" w:rsidRPr="00E531A8">
        <w:rPr>
          <w:rFonts w:cstheme="minorHAnsi"/>
          <w:bCs/>
          <w:color w:val="000000" w:themeColor="text1"/>
        </w:rPr>
        <w:t>?</w:t>
      </w:r>
      <w:r w:rsidR="00B037BA" w:rsidRPr="00E531A8">
        <w:rPr>
          <w:rFonts w:cstheme="minorHAnsi"/>
          <w:bCs/>
          <w:color w:val="000000" w:themeColor="text1"/>
        </w:rPr>
        <w:t xml:space="preserve"> </w:t>
      </w:r>
      <w:r w:rsidR="00AA5213" w:rsidRPr="00E531A8">
        <w:rPr>
          <w:rFonts w:cstheme="minorHAnsi"/>
          <w:bCs/>
          <w:color w:val="000000" w:themeColor="text1"/>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157C00">
        <w:rPr>
          <w:rFonts w:cstheme="minorHAnsi"/>
          <w:bCs/>
        </w:rPr>
        <w:t xml:space="preserve">. </w:t>
      </w:r>
    </w:p>
    <w:p w14:paraId="5EC7C281" w14:textId="55969718" w:rsidR="00FC4D2A" w:rsidRDefault="00FC4D2A" w:rsidP="00FC4D2A">
      <w:pPr>
        <w:autoSpaceDE w:val="0"/>
        <w:autoSpaceDN w:val="0"/>
        <w:adjustRightInd w:val="0"/>
        <w:spacing w:after="0" w:line="240" w:lineRule="auto"/>
        <w:rPr>
          <w:color w:val="FF0000"/>
          <w:szCs w:val="20"/>
        </w:rPr>
      </w:pPr>
    </w:p>
    <w:p w14:paraId="55AEC419" w14:textId="77777777" w:rsidR="006729D4" w:rsidRPr="00254FA6" w:rsidRDefault="006729D4" w:rsidP="006729D4">
      <w:pPr>
        <w:tabs>
          <w:tab w:val="left" w:pos="330"/>
        </w:tabs>
        <w:rPr>
          <w:i/>
          <w:color w:val="2D45F3"/>
        </w:rPr>
      </w:pPr>
      <w:r w:rsidRPr="00254FA6">
        <w:rPr>
          <w:i/>
          <w:color w:val="2D45F3"/>
        </w:rPr>
        <w:t>The reliability rates (kappa statistic) between the automated report from the EHR and the manual review of the patient medical records</w:t>
      </w:r>
    </w:p>
    <w:p w14:paraId="2CA5E221" w14:textId="77777777" w:rsidR="006729D4" w:rsidRPr="00254FA6" w:rsidRDefault="006729D4" w:rsidP="006729D4">
      <w:pPr>
        <w:tabs>
          <w:tab w:val="left" w:pos="330"/>
        </w:tabs>
        <w:rPr>
          <w:b/>
          <w:color w:val="2D45F3"/>
          <w:u w:val="single"/>
        </w:rPr>
      </w:pPr>
      <w:r w:rsidRPr="00254FA6">
        <w:rPr>
          <w:b/>
          <w:color w:val="2D45F3"/>
          <w:u w:val="single"/>
        </w:rPr>
        <w:t>Reliability: N, % Agreement, Kappa Statistic (95% Confidence Interval)</w:t>
      </w:r>
    </w:p>
    <w:p w14:paraId="72E0C6CE" w14:textId="77777777" w:rsidR="006729D4" w:rsidRPr="00254FA6" w:rsidRDefault="006729D4" w:rsidP="006729D4">
      <w:pPr>
        <w:tabs>
          <w:tab w:val="left" w:pos="330"/>
        </w:tabs>
        <w:rPr>
          <w:color w:val="2D45F3"/>
        </w:rPr>
      </w:pPr>
      <w:r w:rsidRPr="00254FA6">
        <w:rPr>
          <w:color w:val="2D45F3"/>
        </w:rPr>
        <w:t>Overall Reliability: 117, 66.67%, 0.3655 (0.2029, 0.5281)</w:t>
      </w:r>
    </w:p>
    <w:p w14:paraId="3437BD3B" w14:textId="77777777" w:rsidR="006729D4" w:rsidRPr="00254FA6" w:rsidRDefault="006729D4" w:rsidP="006729D4">
      <w:pPr>
        <w:tabs>
          <w:tab w:val="left" w:pos="330"/>
        </w:tabs>
        <w:rPr>
          <w:color w:val="2D45F3"/>
        </w:rPr>
      </w:pPr>
      <w:r w:rsidRPr="00254FA6">
        <w:rPr>
          <w:color w:val="2D45F3"/>
        </w:rPr>
        <w:t>Denominator Reliability: 120, 99.17%, 0.7959 (0.3976, 1.00)</w:t>
      </w:r>
    </w:p>
    <w:p w14:paraId="3106E764" w14:textId="77777777" w:rsidR="00955B98" w:rsidRDefault="006729D4" w:rsidP="00CC67A9">
      <w:pPr>
        <w:autoSpaceDE w:val="0"/>
        <w:autoSpaceDN w:val="0"/>
        <w:adjustRightInd w:val="0"/>
        <w:spacing w:after="0" w:line="240" w:lineRule="auto"/>
        <w:rPr>
          <w:b/>
          <w:color w:val="C00000"/>
          <w:szCs w:val="20"/>
          <w:u w:val="single"/>
        </w:rPr>
      </w:pPr>
      <w:r w:rsidRPr="00254FA6">
        <w:rPr>
          <w:color w:val="2D45F3"/>
        </w:rPr>
        <w:t>Numerator Reliability: 117, 66.67%, 0.3655 (0.2029, 0.5281)</w:t>
      </w:r>
    </w:p>
    <w:p w14:paraId="1725DC1D" w14:textId="3AABC0B7" w:rsidR="00955B98" w:rsidRDefault="00955B98" w:rsidP="00CC67A9">
      <w:pPr>
        <w:autoSpaceDE w:val="0"/>
        <w:autoSpaceDN w:val="0"/>
        <w:adjustRightInd w:val="0"/>
        <w:spacing w:after="0" w:line="240" w:lineRule="auto"/>
        <w:rPr>
          <w:b/>
          <w:color w:val="C00000"/>
          <w:szCs w:val="20"/>
          <w:u w:val="single"/>
        </w:rPr>
      </w:pPr>
    </w:p>
    <w:p w14:paraId="6048F0C0" w14:textId="0E34B592" w:rsidR="00E3537B" w:rsidRPr="00E3537B" w:rsidRDefault="00E3537B" w:rsidP="00E3537B">
      <w:pPr>
        <w:autoSpaceDE w:val="0"/>
        <w:autoSpaceDN w:val="0"/>
        <w:adjustRightInd w:val="0"/>
        <w:spacing w:after="0" w:line="240" w:lineRule="auto"/>
        <w:rPr>
          <w:rFonts w:cstheme="minorHAnsi"/>
          <w:color w:val="C00000"/>
        </w:rPr>
      </w:pPr>
      <w:r w:rsidRPr="00CA7EAB">
        <w:rPr>
          <w:rFonts w:cstheme="minorHAnsi"/>
          <w:color w:val="C00000"/>
        </w:rPr>
        <w:t xml:space="preserve">The overall average reliability is </w:t>
      </w:r>
      <w:r w:rsidRPr="00E3537B">
        <w:rPr>
          <w:rFonts w:cstheme="minorHAnsi"/>
          <w:color w:val="C00000"/>
        </w:rPr>
        <w:t xml:space="preserve">0.94. The reliability above the minimum level of quality reporting events </w:t>
      </w:r>
      <w:r>
        <w:rPr>
          <w:rFonts w:cstheme="minorHAnsi"/>
          <w:color w:val="C00000"/>
        </w:rPr>
        <w:t>is</w:t>
      </w:r>
      <w:r w:rsidRPr="00E3537B">
        <w:rPr>
          <w:rFonts w:cstheme="minorHAnsi"/>
          <w:color w:val="C00000"/>
        </w:rPr>
        <w:t xml:space="preserve"> 0.97.</w:t>
      </w:r>
    </w:p>
    <w:p w14:paraId="6A0CF396" w14:textId="712EE829" w:rsidR="00E3537B" w:rsidRDefault="00E3537B" w:rsidP="00CC67A9">
      <w:pPr>
        <w:autoSpaceDE w:val="0"/>
        <w:autoSpaceDN w:val="0"/>
        <w:adjustRightInd w:val="0"/>
        <w:spacing w:after="0" w:line="240" w:lineRule="auto"/>
        <w:rPr>
          <w:b/>
          <w:color w:val="C00000"/>
          <w:szCs w:val="20"/>
          <w:u w:val="single"/>
        </w:rPr>
      </w:pPr>
    </w:p>
    <w:p w14:paraId="0CABCFD3" w14:textId="64A722FA" w:rsidR="007422FD" w:rsidRPr="00A25024" w:rsidRDefault="007422FD" w:rsidP="008C54A9">
      <w:pPr>
        <w:autoSpaceDE w:val="0"/>
        <w:autoSpaceDN w:val="0"/>
        <w:adjustRightInd w:val="0"/>
        <w:spacing w:after="0" w:line="240" w:lineRule="auto"/>
        <w:rPr>
          <w:rFonts w:cstheme="minorHAnsi"/>
          <w:bCs/>
        </w:rPr>
      </w:pPr>
    </w:p>
    <w:p w14:paraId="247D0248" w14:textId="77777777" w:rsidR="00E531A8"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E531A8">
        <w:rPr>
          <w:rFonts w:cstheme="minorHAnsi"/>
          <w:bCs/>
        </w:rPr>
        <w:t>.</w:t>
      </w:r>
    </w:p>
    <w:p w14:paraId="046BF5FC" w14:textId="5E5F28EF" w:rsidR="007E4E7A" w:rsidRDefault="007E4E7A" w:rsidP="00DB3627">
      <w:pPr>
        <w:autoSpaceDE w:val="0"/>
        <w:autoSpaceDN w:val="0"/>
        <w:adjustRightInd w:val="0"/>
        <w:spacing w:after="0" w:line="240" w:lineRule="auto"/>
        <w:rPr>
          <w:rFonts w:cstheme="minorHAnsi"/>
          <w:bCs/>
        </w:rPr>
      </w:pPr>
    </w:p>
    <w:p w14:paraId="03B23D75" w14:textId="166FA2F2" w:rsidR="006729D4" w:rsidRPr="00955B98" w:rsidRDefault="006729D4" w:rsidP="00955B98">
      <w:pPr>
        <w:tabs>
          <w:tab w:val="left" w:pos="330"/>
        </w:tabs>
        <w:rPr>
          <w:color w:val="2D45F3"/>
          <w:szCs w:val="24"/>
        </w:rPr>
      </w:pPr>
      <w:r w:rsidRPr="00254FA6">
        <w:rPr>
          <w:rFonts w:eastAsia="Times New Roman"/>
          <w:color w:val="2D45F3"/>
        </w:rPr>
        <w:lastRenderedPageBreak/>
        <w:t>The</w:t>
      </w:r>
      <w:r w:rsidRPr="00254FA6">
        <w:rPr>
          <w:color w:val="2D45F3"/>
          <w:szCs w:val="24"/>
        </w:rPr>
        <w:t xml:space="preserve"> greatest challenge for this measure was that little to none of the patient care performed was documented in a structured, searchable field. More specifically, </w:t>
      </w:r>
      <w:r w:rsidRPr="00254FA6">
        <w:rPr>
          <w:rFonts w:eastAsia="Times New Roman"/>
          <w:color w:val="2D45F3"/>
        </w:rPr>
        <w:t xml:space="preserve">most patients were found to meet the numerator upon manual review of the patient record </w:t>
      </w:r>
      <w:r w:rsidRPr="00254FA6">
        <w:rPr>
          <w:color w:val="2D45F3"/>
          <w:szCs w:val="24"/>
        </w:rPr>
        <w:t>because suicide risk assessment was most consistently documented in free text notes by providers. System design improvement efforts could allow for higher reliability for these measures</w:t>
      </w:r>
      <w:r w:rsidR="00F25EA3">
        <w:rPr>
          <w:color w:val="2D45F3"/>
          <w:szCs w:val="24"/>
        </w:rPr>
        <w:t>.</w:t>
      </w:r>
    </w:p>
    <w:p w14:paraId="0CABCFD4" w14:textId="696E1C3A" w:rsidR="007422FD" w:rsidRPr="00A819BF" w:rsidRDefault="007E4E7A" w:rsidP="007E4E7A">
      <w:pPr>
        <w:spacing w:after="0" w:line="240" w:lineRule="auto"/>
        <w:rPr>
          <w:color w:val="C00000"/>
          <w:szCs w:val="20"/>
        </w:rPr>
      </w:pPr>
      <w:r w:rsidRPr="00A819BF">
        <w:rPr>
          <w:color w:val="C00000"/>
          <w:szCs w:val="20"/>
        </w:rPr>
        <w:t>This measure has very high reliability when evaluated above the minimum level of quality reporting events</w:t>
      </w:r>
      <w:r w:rsidR="0028545A">
        <w:rPr>
          <w:color w:val="C00000"/>
          <w:szCs w:val="20"/>
        </w:rPr>
        <w:t>,</w:t>
      </w:r>
      <w:r w:rsidRPr="00A819BF">
        <w:rPr>
          <w:color w:val="C00000"/>
          <w:szCs w:val="20"/>
        </w:rPr>
        <w:t xml:space="preserve"> and very high overall reliability.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6CE0127E" w:rsidR="00B037BA" w:rsidRPr="00E531A8" w:rsidRDefault="00021170" w:rsidP="00DB3627">
      <w:pPr>
        <w:autoSpaceDE w:val="0"/>
        <w:autoSpaceDN w:val="0"/>
        <w:adjustRightInd w:val="0"/>
        <w:spacing w:after="0" w:line="240" w:lineRule="auto"/>
        <w:rPr>
          <w:rFonts w:cstheme="minorHAnsi"/>
          <w:b/>
          <w:bCs/>
          <w:color w:val="0000FF"/>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r w:rsidR="00C64124">
        <w:rPr>
          <w:rFonts w:cstheme="minorHAnsi"/>
          <w:b/>
          <w:bCs/>
        </w:rPr>
        <w:t xml:space="preserve">  </w:t>
      </w:r>
    </w:p>
    <w:p w14:paraId="0CABCFD7" w14:textId="2A68D238" w:rsidR="00696262" w:rsidRPr="000414E8" w:rsidRDefault="009C7513" w:rsidP="00DB3627">
      <w:pPr>
        <w:autoSpaceDE w:val="0"/>
        <w:autoSpaceDN w:val="0"/>
        <w:adjustRightInd w:val="0"/>
        <w:spacing w:after="0" w:line="240" w:lineRule="auto"/>
        <w:rPr>
          <w:rFonts w:cstheme="minorHAnsi"/>
          <w:bCs/>
        </w:rPr>
      </w:pPr>
      <w:r w:rsidRPr="00F25EA3">
        <w:rPr>
          <w:rFonts w:cstheme="minorHAnsi"/>
          <w:b/>
          <w:bCs/>
          <w:color w:val="000000" w:themeColor="text1"/>
        </w:rPr>
        <w:t>2b1</w:t>
      </w:r>
      <w:r w:rsidR="00092566" w:rsidRPr="00F25EA3">
        <w:rPr>
          <w:rFonts w:cstheme="minorHAnsi"/>
          <w:b/>
          <w:bCs/>
          <w:color w:val="000000" w:themeColor="text1"/>
        </w:rPr>
        <w:t>.</w:t>
      </w:r>
      <w:r w:rsidR="007757CE" w:rsidRPr="00F25EA3">
        <w:rPr>
          <w:rFonts w:cstheme="minorHAnsi"/>
          <w:b/>
          <w:bCs/>
          <w:color w:val="000000" w:themeColor="text1"/>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ＭＳ ゴシック"/>
            <w14:uncheckedState w14:val="2610" w14:font="ＭＳ ゴシック"/>
          </w14:checkbox>
        </w:sdtPr>
        <w:sdtEndPr/>
        <w:sdtContent>
          <w:r w:rsidR="003B629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CFB0CAB" w:rsidR="00696262" w:rsidRPr="00A25024" w:rsidRDefault="00A04D4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ＭＳ ゴシック"/>
            <w14:uncheckedState w14:val="2610" w14:font="ＭＳ ゴシック"/>
          </w14:checkbox>
        </w:sdtPr>
        <w:sdtEndPr/>
        <w:sdtContent>
          <w:r w:rsidR="003B629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5EE7E819" w:rsidR="000574AB" w:rsidRPr="00A25024" w:rsidRDefault="00A04D4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ＭＳ ゴシック"/>
            <w14:uncheckedState w14:val="2610" w14:font="ＭＳ ゴシック"/>
          </w14:checkbox>
        </w:sdtPr>
        <w:sdtEndPr/>
        <w:sdtContent>
          <w:r w:rsidR="00E3537B">
            <w:rPr>
              <w:rFonts w:ascii="MS Gothic" w:eastAsia="MS Gothic" w:hAnsi="MS Gothic" w:cstheme="minorHAnsi" w:hint="eastAsia"/>
              <w:bCs/>
              <w:color w:val="0000FF"/>
            </w:rPr>
            <w:t>☒</w:t>
          </w:r>
        </w:sdtContent>
      </w:sdt>
      <w:r w:rsidR="000414E8" w:rsidRPr="007E4E7A">
        <w:rPr>
          <w:rFonts w:eastAsia="MS Mincho" w:cstheme="minorHAnsi"/>
          <w:b/>
          <w:bCs/>
          <w:color w:val="C00000"/>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proofErr w:type="gramStart"/>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6DD5820" w14:textId="77777777" w:rsidR="002305D8"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2305D8">
        <w:rPr>
          <w:rFonts w:cstheme="minorHAnsi"/>
          <w:bCs/>
          <w:i/>
        </w:rPr>
        <w:t>.</w:t>
      </w:r>
    </w:p>
    <w:p w14:paraId="570DC47B" w14:textId="77777777" w:rsidR="002305D8" w:rsidRDefault="002305D8" w:rsidP="00DB3627">
      <w:pPr>
        <w:autoSpaceDE w:val="0"/>
        <w:autoSpaceDN w:val="0"/>
        <w:adjustRightInd w:val="0"/>
        <w:spacing w:after="0" w:line="240" w:lineRule="auto"/>
        <w:rPr>
          <w:rFonts w:cstheme="minorHAnsi"/>
          <w:bCs/>
          <w:i/>
        </w:rPr>
      </w:pPr>
    </w:p>
    <w:p w14:paraId="02CC18D1" w14:textId="290EBBF8" w:rsidR="002305D8" w:rsidRPr="002305D8" w:rsidRDefault="002305D8" w:rsidP="002305D8">
      <w:pPr>
        <w:pStyle w:val="NoSpacing"/>
        <w:rPr>
          <w:color w:val="2D45F3"/>
        </w:rPr>
      </w:pPr>
      <w:r w:rsidRPr="002305D8">
        <w:rPr>
          <w:color w:val="2D45F3"/>
        </w:rPr>
        <w:t>Data from a performance report for the measure automatically-generated from the EHR (designed to collect the necessary data elements to identify eligible cases and calculate the performance score) were compared to data elements found and scores calculated manually on visual inspection of the medical record by trained abstractors. 120 patient records were reviewed for this measure.</w:t>
      </w:r>
    </w:p>
    <w:p w14:paraId="6AE0B8FA" w14:textId="3EA4F7E3" w:rsidR="002305D8" w:rsidRDefault="002305D8" w:rsidP="002305D8">
      <w:pPr>
        <w:pStyle w:val="NoSpacing"/>
        <w:rPr>
          <w:color w:val="2D45F3"/>
        </w:rPr>
      </w:pPr>
      <w:r w:rsidRPr="002305D8">
        <w:rPr>
          <w:color w:val="2D45F3"/>
        </w:rPr>
        <w:t>Data analysis included:</w:t>
      </w:r>
      <w:r w:rsidRPr="002305D8">
        <w:rPr>
          <w:color w:val="2D45F3"/>
        </w:rPr>
        <w:tab/>
      </w:r>
    </w:p>
    <w:p w14:paraId="59C6A451" w14:textId="77777777" w:rsidR="00DF27C3" w:rsidRPr="002305D8" w:rsidRDefault="00DF27C3" w:rsidP="002305D8">
      <w:pPr>
        <w:pStyle w:val="NoSpacing"/>
        <w:rPr>
          <w:color w:val="2D45F3"/>
        </w:rPr>
      </w:pPr>
    </w:p>
    <w:p w14:paraId="4A2551B9" w14:textId="1BD7A84F" w:rsidR="002305D8" w:rsidRPr="002305D8" w:rsidRDefault="002305D8" w:rsidP="00DF27C3">
      <w:pPr>
        <w:pStyle w:val="NoSpacing"/>
        <w:numPr>
          <w:ilvl w:val="0"/>
          <w:numId w:val="32"/>
        </w:numPr>
        <w:rPr>
          <w:color w:val="2D45F3"/>
        </w:rPr>
      </w:pPr>
      <w:r w:rsidRPr="002305D8">
        <w:rPr>
          <w:color w:val="2D45F3"/>
        </w:rPr>
        <w:t>Performance Rate</w:t>
      </w:r>
    </w:p>
    <w:p w14:paraId="14BCFD34" w14:textId="77777777" w:rsidR="002305D8" w:rsidRPr="002305D8" w:rsidRDefault="002305D8" w:rsidP="00DF27C3">
      <w:pPr>
        <w:pStyle w:val="NoSpacing"/>
        <w:numPr>
          <w:ilvl w:val="0"/>
          <w:numId w:val="32"/>
        </w:numPr>
        <w:rPr>
          <w:color w:val="2D45F3"/>
        </w:rPr>
      </w:pPr>
      <w:r w:rsidRPr="002305D8">
        <w:rPr>
          <w:color w:val="2D45F3"/>
        </w:rPr>
        <w:t>Percent agreement for the measure</w:t>
      </w:r>
    </w:p>
    <w:p w14:paraId="314A62F2" w14:textId="77777777" w:rsidR="002305D8" w:rsidRPr="002305D8" w:rsidRDefault="002305D8" w:rsidP="00DF27C3">
      <w:pPr>
        <w:pStyle w:val="NoSpacing"/>
        <w:numPr>
          <w:ilvl w:val="0"/>
          <w:numId w:val="32"/>
        </w:numPr>
        <w:rPr>
          <w:color w:val="2D45F3"/>
        </w:rPr>
      </w:pPr>
      <w:r w:rsidRPr="002305D8">
        <w:rPr>
          <w:color w:val="2D45F3"/>
        </w:rPr>
        <w:t>Kappa statistic to adjust for chance agreement</w:t>
      </w:r>
    </w:p>
    <w:p w14:paraId="57795188" w14:textId="7CC1A9E2" w:rsidR="007E4E7A" w:rsidRDefault="007E4E7A" w:rsidP="002305D8">
      <w:pPr>
        <w:pStyle w:val="NoSpacing"/>
        <w:rPr>
          <w:color w:val="2D45F3"/>
        </w:rPr>
      </w:pPr>
    </w:p>
    <w:p w14:paraId="75F43E7D" w14:textId="77777777" w:rsidR="00FD3C96" w:rsidRPr="00A24D64" w:rsidRDefault="00FD3C96" w:rsidP="00FD3C96">
      <w:pPr>
        <w:autoSpaceDE w:val="0"/>
        <w:autoSpaceDN w:val="0"/>
        <w:adjustRightInd w:val="0"/>
        <w:spacing w:after="0" w:line="240" w:lineRule="auto"/>
        <w:rPr>
          <w:rFonts w:cstheme="minorHAnsi"/>
          <w:bCs/>
          <w:color w:val="C00000"/>
        </w:rPr>
      </w:pPr>
      <w:r>
        <w:rPr>
          <w:rFonts w:cstheme="minorHAnsi"/>
          <w:bCs/>
          <w:color w:val="C00000"/>
        </w:rPr>
        <w:t xml:space="preserve">We conducted a correlation analysis with one other process measure to evaluate empirical validity. </w:t>
      </w:r>
    </w:p>
    <w:p w14:paraId="0CABCFDD" w14:textId="7F0C9768" w:rsidR="00833325" w:rsidRPr="00A25024" w:rsidRDefault="00833325" w:rsidP="00DB3627">
      <w:pPr>
        <w:autoSpaceDE w:val="0"/>
        <w:autoSpaceDN w:val="0"/>
        <w:adjustRightInd w:val="0"/>
        <w:spacing w:after="0" w:line="240" w:lineRule="auto"/>
        <w:rPr>
          <w:rFonts w:cstheme="minorHAnsi"/>
          <w:bCs/>
        </w:rPr>
      </w:pPr>
    </w:p>
    <w:p w14:paraId="541C9AC5" w14:textId="77777777" w:rsidR="00254FA6"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1672DEE" w14:textId="77777777" w:rsidR="00254FA6" w:rsidRDefault="00254FA6" w:rsidP="00092566">
      <w:pPr>
        <w:autoSpaceDE w:val="0"/>
        <w:autoSpaceDN w:val="0"/>
        <w:adjustRightInd w:val="0"/>
        <w:spacing w:after="0" w:line="240" w:lineRule="auto"/>
        <w:rPr>
          <w:rFonts w:cstheme="minorHAnsi"/>
          <w:bCs/>
        </w:rPr>
      </w:pPr>
    </w:p>
    <w:p w14:paraId="3BEE1E60" w14:textId="77777777" w:rsidR="00254FA6" w:rsidRPr="00403853" w:rsidRDefault="00254FA6" w:rsidP="00C719BC">
      <w:pPr>
        <w:tabs>
          <w:tab w:val="left" w:pos="330"/>
        </w:tabs>
        <w:rPr>
          <w:color w:val="2D45F3"/>
          <w:u w:val="single"/>
        </w:rPr>
      </w:pPr>
      <w:r w:rsidRPr="00403853">
        <w:rPr>
          <w:color w:val="2D45F3"/>
          <w:u w:val="single"/>
        </w:rPr>
        <w:t>EHR Measure Validity</w:t>
      </w:r>
    </w:p>
    <w:p w14:paraId="39102C4E" w14:textId="77777777" w:rsidR="00254FA6" w:rsidRPr="00403853" w:rsidRDefault="00254FA6" w:rsidP="00C719BC">
      <w:pPr>
        <w:tabs>
          <w:tab w:val="left" w:pos="330"/>
        </w:tabs>
        <w:rPr>
          <w:rFonts w:eastAsia="Times New Roman"/>
          <w:color w:val="2D45F3"/>
        </w:rPr>
      </w:pPr>
      <w:r w:rsidRPr="00403853">
        <w:rPr>
          <w:rFonts w:eastAsia="Times New Roman"/>
          <w:color w:val="2D45F3"/>
        </w:rPr>
        <w:t xml:space="preserve">The </w:t>
      </w:r>
      <w:r w:rsidRPr="00403853">
        <w:rPr>
          <w:rFonts w:eastAsia="Times New Roman"/>
          <w:b/>
          <w:color w:val="2D45F3"/>
        </w:rPr>
        <w:t xml:space="preserve">performance rate was 22.22% </w:t>
      </w:r>
      <w:r w:rsidRPr="00403853">
        <w:rPr>
          <w:rFonts w:eastAsia="Times New Roman"/>
          <w:color w:val="2D45F3"/>
        </w:rPr>
        <w:t xml:space="preserve">for this measure. </w:t>
      </w:r>
    </w:p>
    <w:p w14:paraId="29DEDB90" w14:textId="6CB431EC" w:rsidR="00254FA6" w:rsidRPr="00254FA6" w:rsidRDefault="00254FA6" w:rsidP="00254FA6">
      <w:pPr>
        <w:tabs>
          <w:tab w:val="left" w:pos="330"/>
        </w:tabs>
        <w:rPr>
          <w:color w:val="2D45F3"/>
          <w:szCs w:val="24"/>
        </w:rPr>
      </w:pPr>
      <w:r w:rsidRPr="00254FA6">
        <w:rPr>
          <w:b/>
          <w:color w:val="2D45F3"/>
          <w:szCs w:val="24"/>
        </w:rPr>
        <w:t>Percent agreement between the manual review and automated report was 99.17%</w:t>
      </w:r>
      <w:r w:rsidRPr="00254FA6">
        <w:rPr>
          <w:color w:val="2D45F3"/>
          <w:szCs w:val="24"/>
        </w:rPr>
        <w:t xml:space="preserve"> for the denominator of this measure. There was 1 mismatch for the denominator due to an instance when the automated report showed the patient was eligible for the denominator when, in fact, the patient was ineligible during manual review.</w:t>
      </w:r>
    </w:p>
    <w:p w14:paraId="0C0524BE" w14:textId="12D515E9" w:rsidR="007E4E7A" w:rsidRDefault="007C359C" w:rsidP="00403853">
      <w:pPr>
        <w:tabs>
          <w:tab w:val="left" w:pos="330"/>
        </w:tabs>
        <w:rPr>
          <w:bCs/>
          <w:iCs/>
          <w:color w:val="C00000"/>
          <w:u w:val="single"/>
        </w:rPr>
      </w:pPr>
      <w:r>
        <w:rPr>
          <w:color w:val="C00000"/>
        </w:rPr>
        <w:lastRenderedPageBreak/>
        <w:t xml:space="preserve">Major Depressive Disorder: Suicide Risk Assessment was positively correlated with the </w:t>
      </w:r>
      <w:r w:rsidRPr="00CA7EAB">
        <w:rPr>
          <w:bCs/>
          <w:iCs/>
          <w:color w:val="C00000"/>
        </w:rPr>
        <w:t>Depression Utilization of the PHQ-9 Tool (PQRS #371). Due to the small sample size, the correlation did not reach statistical significance</w:t>
      </w:r>
      <w:r w:rsidR="0084219E" w:rsidRPr="00CA7EAB">
        <w:rPr>
          <w:bCs/>
          <w:iCs/>
          <w:color w:val="C00000"/>
        </w:rPr>
        <w:t>:</w:t>
      </w:r>
    </w:p>
    <w:p w14:paraId="060D7633" w14:textId="38553DB1" w:rsidR="007C359C" w:rsidRPr="00D611D2" w:rsidRDefault="007C359C" w:rsidP="007C359C">
      <w:pPr>
        <w:autoSpaceDE w:val="0"/>
        <w:autoSpaceDN w:val="0"/>
        <w:adjustRightInd w:val="0"/>
        <w:spacing w:after="0" w:line="240" w:lineRule="auto"/>
        <w:rPr>
          <w:rFonts w:cstheme="minorHAnsi"/>
          <w:b/>
          <w:bCs/>
          <w:color w:val="C00000"/>
          <w:u w:val="single"/>
        </w:rPr>
      </w:pPr>
      <w:r w:rsidRPr="00D611D2">
        <w:rPr>
          <w:rFonts w:cstheme="minorHAnsi"/>
          <w:b/>
          <w:bCs/>
          <w:color w:val="C00000"/>
          <w:u w:val="single"/>
        </w:rPr>
        <w:t>PQRS #3</w:t>
      </w:r>
      <w:r>
        <w:rPr>
          <w:rFonts w:cstheme="minorHAnsi"/>
          <w:b/>
          <w:bCs/>
          <w:color w:val="C00000"/>
          <w:u w:val="single"/>
        </w:rPr>
        <w:t>71</w:t>
      </w:r>
    </w:p>
    <w:p w14:paraId="4D7C2A77" w14:textId="377CA677" w:rsidR="007C359C" w:rsidRDefault="007C359C" w:rsidP="007C359C">
      <w:pPr>
        <w:autoSpaceDE w:val="0"/>
        <w:autoSpaceDN w:val="0"/>
        <w:adjustRightInd w:val="0"/>
        <w:spacing w:after="0" w:line="240" w:lineRule="auto"/>
        <w:rPr>
          <w:rFonts w:cstheme="minorHAnsi"/>
          <w:bCs/>
          <w:color w:val="C00000"/>
        </w:rPr>
      </w:pPr>
      <w:r>
        <w:rPr>
          <w:rFonts w:cstheme="minorHAnsi"/>
          <w:bCs/>
          <w:color w:val="C00000"/>
        </w:rPr>
        <w:t>Coefficient of correlation = 0.39</w:t>
      </w:r>
    </w:p>
    <w:p w14:paraId="2D2BD815" w14:textId="702E1CBE" w:rsidR="007C359C" w:rsidRPr="00403853" w:rsidRDefault="007C359C" w:rsidP="007C359C">
      <w:pPr>
        <w:tabs>
          <w:tab w:val="left" w:pos="330"/>
        </w:tabs>
        <w:rPr>
          <w:color w:val="333399"/>
        </w:rPr>
      </w:pPr>
      <w:r>
        <w:rPr>
          <w:rFonts w:cstheme="minorHAnsi"/>
          <w:bCs/>
          <w:color w:val="C00000"/>
        </w:rPr>
        <w:t>P-value = 0.45</w:t>
      </w:r>
    </w:p>
    <w:p w14:paraId="0CABCFDF" w14:textId="57DA09AB"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FC731E2" w14:textId="46C26104" w:rsidR="007C359C" w:rsidRDefault="007C359C" w:rsidP="007C359C">
      <w:pPr>
        <w:rPr>
          <w:color w:val="C00000"/>
          <w:szCs w:val="20"/>
        </w:rPr>
      </w:pPr>
      <w:r>
        <w:rPr>
          <w:color w:val="C00000"/>
        </w:rPr>
        <w:t>Major Depressive Disorder: Suicide Risk Assessment</w:t>
      </w:r>
      <w:r>
        <w:rPr>
          <w:rFonts w:cstheme="minorHAnsi"/>
          <w:bCs/>
          <w:color w:val="C00000"/>
        </w:rPr>
        <w:t xml:space="preserve"> has a moderate and positive correlation with another evidence-based process of care. The moderate correlation demonstrates the criterion validity of the measure.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C97742" w:rsidRDefault="00021170" w:rsidP="00DB3627">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w:t>
      </w:r>
      <w:r w:rsidR="00EA5F47" w:rsidRPr="00C97742">
        <w:rPr>
          <w:rFonts w:cstheme="minorHAnsi"/>
          <w:b/>
          <w:bCs/>
          <w:color w:val="000000" w:themeColor="text1"/>
        </w:rPr>
        <w:t>b</w:t>
      </w:r>
      <w:r w:rsidR="009C7513" w:rsidRPr="00C97742">
        <w:rPr>
          <w:rFonts w:cstheme="minorHAnsi"/>
          <w:b/>
          <w:bCs/>
          <w:color w:val="000000" w:themeColor="text1"/>
        </w:rPr>
        <w:t>2.</w:t>
      </w:r>
      <w:r w:rsidRPr="00C97742">
        <w:rPr>
          <w:rFonts w:cstheme="minorHAnsi"/>
          <w:b/>
          <w:bCs/>
          <w:color w:val="000000" w:themeColor="text1"/>
        </w:rPr>
        <w:t xml:space="preserve"> EXCLUSIONS</w:t>
      </w:r>
      <w:r w:rsidR="005333CC" w:rsidRPr="00C97742">
        <w:rPr>
          <w:rFonts w:cstheme="minorHAnsi"/>
          <w:b/>
          <w:bCs/>
          <w:color w:val="000000" w:themeColor="text1"/>
        </w:rPr>
        <w:t xml:space="preserve"> </w:t>
      </w:r>
      <w:r w:rsidR="00356BAD" w:rsidRPr="00C97742">
        <w:rPr>
          <w:rFonts w:cstheme="minorHAnsi"/>
          <w:b/>
          <w:bCs/>
          <w:color w:val="000000" w:themeColor="text1"/>
        </w:rPr>
        <w:t>ANALYSIS</w:t>
      </w:r>
    </w:p>
    <w:p w14:paraId="0CABCFE2" w14:textId="341EAC8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ＭＳ ゴシック"/>
            <w14:uncheckedState w14:val="2610" w14:font="ＭＳ ゴシック"/>
          </w14:checkbox>
        </w:sdtPr>
        <w:sdtEndPr/>
        <w:sdtContent>
          <w:r w:rsidR="00403853" w:rsidRPr="00C719BC">
            <w:rPr>
              <w:rFonts w:ascii="MS Gothic" w:eastAsia="MS Gothic" w:hAnsi="MS Gothic" w:cstheme="minorHAnsi" w:hint="eastAsia"/>
              <w:bCs/>
              <w:color w:val="0000FF"/>
            </w:rPr>
            <w:t>☒</w:t>
          </w:r>
        </w:sdtContent>
      </w:sdt>
      <w:r w:rsidRPr="00C719BC">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107219" w:rsidRDefault="00092566" w:rsidP="00DB3627">
      <w:pPr>
        <w:autoSpaceDE w:val="0"/>
        <w:autoSpaceDN w:val="0"/>
        <w:adjustRightInd w:val="0"/>
        <w:spacing w:after="0" w:line="240" w:lineRule="auto"/>
        <w:rPr>
          <w:rFonts w:cstheme="minorHAnsi"/>
          <w:bCs/>
          <w:color w:val="0000FF"/>
          <w:sz w:val="12"/>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1. Describe the method of</w:t>
      </w:r>
      <w:r w:rsidR="00E672D6" w:rsidRPr="00C97742">
        <w:rPr>
          <w:rFonts w:cstheme="minorHAnsi"/>
          <w:b/>
          <w:bCs/>
          <w:color w:val="000000" w:themeColor="text1"/>
        </w:rPr>
        <w:t xml:space="preserve"> </w:t>
      </w:r>
      <w:r w:rsidR="005333CC" w:rsidRPr="00C97742">
        <w:rPr>
          <w:rFonts w:cstheme="minorHAnsi"/>
          <w:b/>
          <w:bCs/>
          <w:color w:val="000000" w:themeColor="text1"/>
        </w:rPr>
        <w:t>testing</w:t>
      </w:r>
      <w:r w:rsidR="00833325" w:rsidRPr="00C97742">
        <w:rPr>
          <w:rFonts w:cstheme="minorHAnsi"/>
          <w:b/>
          <w:bCs/>
          <w:color w:val="000000" w:themeColor="text1"/>
        </w:rPr>
        <w:t xml:space="preserve"> </w:t>
      </w:r>
      <w:r w:rsidR="004B6CEE" w:rsidRPr="00C97742">
        <w:rPr>
          <w:rFonts w:cstheme="minorHAnsi"/>
          <w:b/>
          <w:bCs/>
          <w:color w:val="000000" w:themeColor="text1"/>
        </w:rPr>
        <w:t xml:space="preserve">exclusions </w:t>
      </w:r>
      <w:r w:rsidR="00A25024" w:rsidRPr="00C97742">
        <w:rPr>
          <w:rFonts w:cstheme="minorHAnsi"/>
          <w:b/>
          <w:bCs/>
          <w:color w:val="000000" w:themeColor="text1"/>
        </w:rPr>
        <w:t>and what it tests</w:t>
      </w:r>
      <w:r w:rsidR="00833325" w:rsidRPr="00C97742">
        <w:rPr>
          <w:rFonts w:cstheme="minorHAnsi"/>
          <w:bCs/>
          <w:color w:val="000000" w:themeColor="text1"/>
        </w:rPr>
        <w:t xml:space="preserve"> </w:t>
      </w:r>
      <w:r w:rsidR="00833325" w:rsidRPr="00A25024">
        <w:rPr>
          <w:rFonts w:cstheme="minorHAnsi"/>
          <w:bCs/>
        </w:rPr>
        <w:t>(</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107219">
        <w:rPr>
          <w:rFonts w:cstheme="minorHAnsi"/>
          <w:bCs/>
          <w:color w:val="0000FF"/>
        </w:rPr>
        <w:t xml:space="preserve"> </w:t>
      </w:r>
    </w:p>
    <w:p w14:paraId="0CABCFE5" w14:textId="367EB75B" w:rsidR="00833325" w:rsidRPr="00BE4CB6" w:rsidRDefault="00BE4CB6" w:rsidP="00DB3627">
      <w:pPr>
        <w:autoSpaceDE w:val="0"/>
        <w:autoSpaceDN w:val="0"/>
        <w:adjustRightInd w:val="0"/>
        <w:spacing w:after="0" w:line="240" w:lineRule="auto"/>
        <w:rPr>
          <w:rFonts w:cstheme="minorHAnsi"/>
          <w:bCs/>
          <w:color w:val="2D45F3"/>
        </w:rPr>
      </w:pPr>
      <w:r>
        <w:rPr>
          <w:rFonts w:cstheme="minorHAnsi"/>
          <w:bCs/>
          <w:color w:val="2D45F3"/>
        </w:rPr>
        <w:t xml:space="preserve">N/A. </w:t>
      </w:r>
      <w:r w:rsidR="00107219" w:rsidRPr="00814085">
        <w:rPr>
          <w:rFonts w:cstheme="minorHAnsi"/>
          <w:bCs/>
          <w:color w:val="C00000"/>
        </w:rPr>
        <w:t xml:space="preserve"> </w:t>
      </w:r>
    </w:p>
    <w:p w14:paraId="6C49FD3B" w14:textId="77777777" w:rsidR="00107219" w:rsidRPr="00A25024" w:rsidRDefault="00107219" w:rsidP="00DB3627">
      <w:pPr>
        <w:autoSpaceDE w:val="0"/>
        <w:autoSpaceDN w:val="0"/>
        <w:adjustRightInd w:val="0"/>
        <w:spacing w:after="0" w:line="240" w:lineRule="auto"/>
        <w:rPr>
          <w:rFonts w:cstheme="minorHAnsi"/>
          <w:bCs/>
        </w:rPr>
      </w:pPr>
    </w:p>
    <w:p w14:paraId="0CABCFE6" w14:textId="3D6EAA1D" w:rsidR="007422FD" w:rsidRDefault="00092566" w:rsidP="00092566">
      <w:pPr>
        <w:autoSpaceDE w:val="0"/>
        <w:autoSpaceDN w:val="0"/>
        <w:adjustRightInd w:val="0"/>
        <w:spacing w:after="0" w:line="240" w:lineRule="auto"/>
        <w:rPr>
          <w:rFonts w:cstheme="minorHAnsi"/>
          <w:bCs/>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 xml:space="preserve">2. </w:t>
      </w:r>
      <w:r w:rsidR="00833325" w:rsidRPr="00C97742">
        <w:rPr>
          <w:rFonts w:cstheme="minorHAnsi"/>
          <w:b/>
          <w:bCs/>
          <w:color w:val="000000" w:themeColor="text1"/>
        </w:rPr>
        <w:t xml:space="preserve">What were the statistical results </w:t>
      </w:r>
      <w:r w:rsidR="007422FD" w:rsidRPr="00C97742">
        <w:rPr>
          <w:rFonts w:cstheme="minorHAnsi"/>
          <w:b/>
          <w:bCs/>
          <w:color w:val="000000" w:themeColor="text1"/>
        </w:rPr>
        <w:t>from testing exclusions</w:t>
      </w:r>
      <w:r w:rsidR="00833325" w:rsidRPr="00C97742">
        <w:rPr>
          <w:rFonts w:cstheme="minorHAnsi"/>
          <w:bCs/>
          <w:color w:val="000000" w:themeColor="text1"/>
        </w:rPr>
        <w:t>?</w:t>
      </w:r>
      <w:r w:rsidR="000B2DF7" w:rsidRPr="00C97742">
        <w:rPr>
          <w:rFonts w:cstheme="minorHAnsi"/>
          <w:bCs/>
          <w:color w:val="000000" w:themeColor="text1"/>
        </w:rPr>
        <w:t xml:space="preserve"> </w:t>
      </w:r>
      <w:r w:rsidR="000B2DF7" w:rsidRPr="00A25024">
        <w:rPr>
          <w:rFonts w:cstheme="minorHAnsi"/>
          <w:bCs/>
        </w:rPr>
        <w:t>(</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1BDDCF70" w14:textId="0EB84218" w:rsidR="00814085" w:rsidRPr="00402BD8" w:rsidRDefault="00107219" w:rsidP="00092566">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E7" w14:textId="62D4F0F1" w:rsidR="00092566" w:rsidRPr="009D3882" w:rsidRDefault="00092566" w:rsidP="00092566">
      <w:pPr>
        <w:autoSpaceDE w:val="0"/>
        <w:autoSpaceDN w:val="0"/>
        <w:adjustRightInd w:val="0"/>
        <w:spacing w:after="0" w:line="240" w:lineRule="auto"/>
        <w:rPr>
          <w:rFonts w:cstheme="minorHAnsi"/>
          <w:bCs/>
          <w:sz w:val="12"/>
        </w:rPr>
      </w:pPr>
    </w:p>
    <w:p w14:paraId="0CABCFE8" w14:textId="5C6A5C96" w:rsidR="007422FD" w:rsidRDefault="00092566" w:rsidP="00DB3627">
      <w:pPr>
        <w:autoSpaceDE w:val="0"/>
        <w:autoSpaceDN w:val="0"/>
        <w:adjustRightInd w:val="0"/>
        <w:spacing w:after="0" w:line="240" w:lineRule="auto"/>
        <w:rPr>
          <w:rFonts w:cstheme="minorHAnsi"/>
          <w:bCs/>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 xml:space="preserve">3. </w:t>
      </w:r>
      <w:r w:rsidR="000B2DF7" w:rsidRPr="00C97742">
        <w:rPr>
          <w:rFonts w:cstheme="minorHAnsi"/>
          <w:b/>
          <w:bCs/>
          <w:color w:val="000000" w:themeColor="text1"/>
        </w:rPr>
        <w:t xml:space="preserve">What is your interpretation of the results </w:t>
      </w:r>
      <w:r w:rsidR="007422FD" w:rsidRPr="00C97742">
        <w:rPr>
          <w:rFonts w:cstheme="minorHAnsi"/>
          <w:b/>
          <w:bCs/>
          <w:color w:val="000000" w:themeColor="text1"/>
        </w:rPr>
        <w:t xml:space="preserve">in terms of </w:t>
      </w:r>
      <w:r w:rsidR="00713394" w:rsidRPr="00C97742">
        <w:rPr>
          <w:rFonts w:cstheme="minorHAnsi"/>
          <w:b/>
          <w:bCs/>
          <w:color w:val="000000" w:themeColor="text1"/>
        </w:rPr>
        <w:t>demonstrating</w:t>
      </w:r>
      <w:r w:rsidR="007422FD" w:rsidRPr="00C97742">
        <w:rPr>
          <w:rFonts w:cstheme="minorHAnsi"/>
          <w:b/>
          <w:bCs/>
          <w:color w:val="000000" w:themeColor="text1"/>
        </w:rPr>
        <w:t xml:space="preserve"> </w:t>
      </w:r>
      <w:r w:rsidR="00713394" w:rsidRPr="00C97742">
        <w:rPr>
          <w:rFonts w:cstheme="minorHAnsi"/>
          <w:b/>
          <w:bCs/>
          <w:color w:val="000000" w:themeColor="text1"/>
        </w:rPr>
        <w:t>that exclusions are needed to prevent unfair distortion of performance results</w:t>
      </w:r>
      <w:r w:rsidR="007422FD" w:rsidRPr="00C97742">
        <w:rPr>
          <w:rFonts w:cstheme="minorHAnsi"/>
          <w:b/>
          <w:bCs/>
          <w:color w:val="000000" w:themeColor="text1"/>
        </w:rPr>
        <w:t>?</w:t>
      </w:r>
      <w:r w:rsidR="007422FD" w:rsidRPr="00C97742">
        <w:rPr>
          <w:rFonts w:cstheme="minorHAnsi"/>
          <w:bCs/>
          <w:color w:val="000000" w:themeColor="text1"/>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81B38ED" w14:textId="7C50B4E2" w:rsidR="00107219" w:rsidRPr="00402BD8" w:rsidRDefault="00402BD8" w:rsidP="00DB3627">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CFE9" w14:textId="0C0B503A"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63E50398" w:rsidR="008871A9" w:rsidRDefault="008871A9" w:rsidP="00092566">
      <w:pPr>
        <w:autoSpaceDE w:val="0"/>
        <w:autoSpaceDN w:val="0"/>
        <w:adjustRightInd w:val="0"/>
        <w:spacing w:after="0" w:line="240" w:lineRule="auto"/>
        <w:rPr>
          <w:rFonts w:cstheme="minorHAnsi"/>
          <w:b/>
          <w:bCs/>
        </w:rPr>
      </w:pPr>
    </w:p>
    <w:p w14:paraId="6DFEA57B" w14:textId="1D9DD217" w:rsidR="00814085" w:rsidRPr="00402BD8" w:rsidRDefault="00F63B87" w:rsidP="00092566">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r w:rsidR="00814085" w:rsidRPr="00814085">
        <w:rPr>
          <w:rFonts w:cstheme="minorHAnsi"/>
          <w:bCs/>
          <w:color w:val="C00000"/>
        </w:rPr>
        <w:t xml:space="preserve"> </w:t>
      </w:r>
    </w:p>
    <w:p w14:paraId="1F12BF90" w14:textId="77777777" w:rsidR="00F63B87" w:rsidRDefault="00F63B87" w:rsidP="00092566">
      <w:pPr>
        <w:autoSpaceDE w:val="0"/>
        <w:autoSpaceDN w:val="0"/>
        <w:adjustRightInd w:val="0"/>
        <w:spacing w:after="0" w:line="240" w:lineRule="auto"/>
        <w:rPr>
          <w:rFonts w:cstheme="minorHAnsi"/>
          <w:b/>
          <w:bCs/>
        </w:rPr>
      </w:pPr>
    </w:p>
    <w:p w14:paraId="0CABCFEC" w14:textId="166E6E8B" w:rsidR="00743E46" w:rsidRPr="00C97742" w:rsidRDefault="00092566" w:rsidP="00092566">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.1. </w:t>
      </w:r>
      <w:r w:rsidR="00743E46" w:rsidRPr="00C97742">
        <w:rPr>
          <w:rFonts w:cstheme="minorHAnsi"/>
          <w:b/>
          <w:bCs/>
          <w:color w:val="000000" w:themeColor="text1"/>
        </w:rPr>
        <w:t>What method of controlling for differences in case mix is used?</w:t>
      </w:r>
    </w:p>
    <w:p w14:paraId="0CABCFED" w14:textId="0D953C0A" w:rsidR="00033038" w:rsidRPr="005232D6" w:rsidRDefault="00A04D4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ＭＳ ゴシック"/>
            <w14:uncheckedState w14:val="2610" w14:font="ＭＳ ゴシック"/>
          </w14:checkbox>
        </w:sdtPr>
        <w:sdtEndPr/>
        <w:sdtContent>
          <w:r w:rsidR="00814085" w:rsidRPr="00402BD8">
            <w:rPr>
              <w:rFonts w:ascii="MS Gothic" w:eastAsia="MS Gothic" w:hAnsi="MS Gothic" w:cstheme="minorHAnsi" w:hint="eastAsia"/>
              <w:bCs/>
              <w:color w:val="0000FF"/>
            </w:rPr>
            <w:t>☒</w:t>
          </w:r>
        </w:sdtContent>
      </w:sdt>
      <w:r w:rsidR="00033038" w:rsidRPr="00814085">
        <w:rPr>
          <w:rFonts w:eastAsia="MS Mincho" w:cstheme="minorHAnsi"/>
          <w:b/>
          <w:bCs/>
          <w:color w:val="C00000"/>
        </w:rPr>
        <w:t xml:space="preserve"> </w:t>
      </w:r>
      <w:r w:rsidR="00033038" w:rsidRPr="005232D6">
        <w:rPr>
          <w:rFonts w:cstheme="minorHAnsi"/>
          <w:b/>
          <w:bCs/>
        </w:rPr>
        <w:t>No risk adjustment or stratification</w:t>
      </w:r>
    </w:p>
    <w:p w14:paraId="0CABCFEE" w14:textId="77777777" w:rsidR="00743E46" w:rsidRPr="005232D6" w:rsidRDefault="00A04D4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A04D4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A04D4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ＭＳ ゴシック"/>
            <w14:uncheckedState w14:val="2610" w14:font="ＭＳ ゴシック"/>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4810C578" w:rsidR="00743E46" w:rsidRDefault="00743E46" w:rsidP="00092566">
      <w:pPr>
        <w:autoSpaceDE w:val="0"/>
        <w:autoSpaceDN w:val="0"/>
        <w:adjustRightInd w:val="0"/>
        <w:spacing w:after="0" w:line="240" w:lineRule="auto"/>
        <w:rPr>
          <w:rFonts w:cstheme="minorHAnsi"/>
          <w:b/>
          <w:bCs/>
        </w:rPr>
      </w:pPr>
    </w:p>
    <w:p w14:paraId="65B4A6A7" w14:textId="6AB44B98" w:rsidR="00814085" w:rsidRPr="00402BD8" w:rsidRDefault="00F63B87" w:rsidP="00092566">
      <w:pPr>
        <w:autoSpaceDE w:val="0"/>
        <w:autoSpaceDN w:val="0"/>
        <w:adjustRightInd w:val="0"/>
        <w:spacing w:after="0" w:line="240" w:lineRule="auto"/>
        <w:rPr>
          <w:rFonts w:cstheme="minorHAnsi"/>
          <w:bCs/>
          <w:color w:val="2D45F3"/>
        </w:rPr>
      </w:pPr>
      <w:r w:rsidRPr="00814085">
        <w:rPr>
          <w:rFonts w:cstheme="minorHAnsi"/>
          <w:bCs/>
          <w:color w:val="2D45F3"/>
        </w:rPr>
        <w:t>N/A.</w:t>
      </w:r>
      <w:r w:rsidR="00402BD8">
        <w:rPr>
          <w:rFonts w:cstheme="minorHAnsi"/>
          <w:bCs/>
          <w:color w:val="2D45F3"/>
        </w:rPr>
        <w:t xml:space="preserve"> </w:t>
      </w:r>
    </w:p>
    <w:p w14:paraId="17197E58" w14:textId="77777777" w:rsidR="00F63B87" w:rsidRDefault="00F63B87" w:rsidP="00092566">
      <w:pPr>
        <w:autoSpaceDE w:val="0"/>
        <w:autoSpaceDN w:val="0"/>
        <w:adjustRightInd w:val="0"/>
        <w:spacing w:after="0" w:line="240" w:lineRule="auto"/>
        <w:rPr>
          <w:rFonts w:cstheme="minorHAnsi"/>
          <w:b/>
          <w:bCs/>
        </w:rPr>
      </w:pPr>
    </w:p>
    <w:p w14:paraId="681802DC" w14:textId="52F95C67" w:rsidR="00F63B87" w:rsidRDefault="000B7D57" w:rsidP="00814085">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.1.1 </w:t>
      </w:r>
      <w:r w:rsidR="00F34FAB" w:rsidRPr="00C97742">
        <w:rPr>
          <w:rFonts w:ascii="Calibri" w:eastAsia="MS Mincho" w:hAnsi="Calibri" w:cs="Calibri"/>
          <w:b/>
          <w:bCs/>
          <w:color w:val="000000" w:themeColor="text1"/>
        </w:rPr>
        <w:t xml:space="preserve">If using a statistical risk model, provide detailed risk model specifications, including the risk model method, risk factors, coefficients, equations, codes with descriptors, and definitions. </w:t>
      </w:r>
    </w:p>
    <w:p w14:paraId="435ACCDC" w14:textId="77777777" w:rsidR="00814085" w:rsidRPr="00814085" w:rsidRDefault="00814085" w:rsidP="00814085">
      <w:pPr>
        <w:autoSpaceDE w:val="0"/>
        <w:autoSpaceDN w:val="0"/>
        <w:adjustRightInd w:val="0"/>
        <w:spacing w:after="0" w:line="240" w:lineRule="auto"/>
        <w:rPr>
          <w:rFonts w:cstheme="minorHAnsi"/>
          <w:bCs/>
          <w:color w:val="000000" w:themeColor="text1"/>
        </w:rPr>
      </w:pPr>
    </w:p>
    <w:p w14:paraId="26F9D959" w14:textId="5EB53E10" w:rsidR="00814085"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p>
    <w:p w14:paraId="79595D57" w14:textId="77777777" w:rsidR="00814085" w:rsidRPr="00814085" w:rsidRDefault="00814085" w:rsidP="00814085">
      <w:pPr>
        <w:autoSpaceDE w:val="0"/>
        <w:autoSpaceDN w:val="0"/>
        <w:adjustRightInd w:val="0"/>
        <w:spacing w:after="0" w:line="240" w:lineRule="auto"/>
        <w:rPr>
          <w:rFonts w:cstheme="minorHAnsi"/>
          <w:bCs/>
          <w:color w:val="C00000"/>
        </w:rPr>
      </w:pPr>
    </w:p>
    <w:p w14:paraId="23429D3F" w14:textId="77777777" w:rsidR="00814085" w:rsidRDefault="009C7513" w:rsidP="00814085">
      <w:pPr>
        <w:autoSpaceDE w:val="0"/>
        <w:autoSpaceDN w:val="0"/>
        <w:adjustRightInd w:val="0"/>
        <w:spacing w:after="0" w:line="240" w:lineRule="auto"/>
        <w:rPr>
          <w:rFonts w:cstheme="minorHAnsi"/>
          <w:bCs/>
          <w:color w:val="2D45F3"/>
        </w:rPr>
      </w:pPr>
      <w:r w:rsidRPr="00C97742">
        <w:rPr>
          <w:rFonts w:cs="Calibri"/>
          <w:b/>
          <w:bCs/>
          <w:color w:val="000000" w:themeColor="text1"/>
        </w:rPr>
        <w:t>2b3</w:t>
      </w:r>
      <w:r w:rsidR="009D3882" w:rsidRPr="00C97742">
        <w:rPr>
          <w:rFonts w:cs="Calibri"/>
          <w:b/>
          <w:bCs/>
          <w:color w:val="000000" w:themeColor="text1"/>
        </w:rPr>
        <w:t xml:space="preserve">.2. If an outcome or resource use component measure is </w:t>
      </w:r>
      <w:r w:rsidR="009D3882" w:rsidRPr="00C97742">
        <w:rPr>
          <w:rFonts w:cs="Calibri"/>
          <w:b/>
          <w:bCs/>
          <w:color w:val="000000" w:themeColor="text1"/>
          <w:u w:val="single"/>
        </w:rPr>
        <w:t>not risk adjusted or stratified</w:t>
      </w:r>
      <w:r w:rsidR="009D3882" w:rsidRPr="00C97742">
        <w:rPr>
          <w:rFonts w:cs="Calibri"/>
          <w:b/>
          <w:bCs/>
          <w:color w:val="000000" w:themeColor="text1"/>
        </w:rPr>
        <w:t xml:space="preserve">, provide </w:t>
      </w:r>
      <w:r w:rsidR="009D3882" w:rsidRPr="00C97742">
        <w:rPr>
          <w:rFonts w:cs="Calibri"/>
          <w:b/>
          <w:bCs/>
          <w:color w:val="000000" w:themeColor="text1"/>
          <w:u w:val="single"/>
        </w:rPr>
        <w:t>rationale and analyses</w:t>
      </w:r>
      <w:r w:rsidR="009D3882" w:rsidRPr="00C97742">
        <w:rPr>
          <w:rFonts w:cs="Calibri"/>
          <w:b/>
          <w:bCs/>
          <w:color w:val="000000" w:themeColor="text1"/>
        </w:rPr>
        <w:t xml:space="preserve"> to demonstrate that controlling for differences in patient characteristics (case mix) is not needed to achieve fair comparisons across measured entities</w:t>
      </w:r>
      <w:r w:rsidR="009D3882" w:rsidRPr="00C97742">
        <w:rPr>
          <w:rFonts w:cs="Calibri"/>
          <w:bCs/>
          <w:color w:val="000000" w:themeColor="text1"/>
        </w:rPr>
        <w:t xml:space="preserve">. </w:t>
      </w:r>
      <w:r w:rsidR="009D3882">
        <w:rPr>
          <w:rFonts w:cs="Calibri"/>
          <w:bCs/>
        </w:rPr>
        <w:br/>
      </w:r>
    </w:p>
    <w:p w14:paraId="30BB3EC8" w14:textId="7E84B810" w:rsidR="00814085"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p>
    <w:p w14:paraId="6A936573" w14:textId="01A9759C" w:rsidR="00F63B87" w:rsidRPr="00814085" w:rsidRDefault="00F63B87" w:rsidP="009D3882">
      <w:pPr>
        <w:rPr>
          <w:rFonts w:cstheme="minorHAnsi"/>
          <w:b/>
          <w:bCs/>
          <w:sz w:val="14"/>
        </w:rPr>
      </w:pPr>
    </w:p>
    <w:p w14:paraId="6C5D4996" w14:textId="77777777" w:rsidR="00814085" w:rsidRDefault="009C7513" w:rsidP="00AF2D68">
      <w:pPr>
        <w:rPr>
          <w:rFonts w:cstheme="minorHAnsi"/>
          <w:bCs/>
          <w:color w:val="000000" w:themeColor="text1"/>
        </w:rPr>
      </w:pPr>
      <w:r w:rsidRPr="00C97742">
        <w:rPr>
          <w:rFonts w:cstheme="minorHAnsi"/>
          <w:b/>
          <w:bCs/>
          <w:color w:val="000000" w:themeColor="text1"/>
        </w:rPr>
        <w:t>2b3</w:t>
      </w:r>
      <w:r w:rsidR="00092566" w:rsidRPr="00C97742">
        <w:rPr>
          <w:rFonts w:cstheme="minorHAnsi"/>
          <w:b/>
          <w:bCs/>
          <w:color w:val="000000" w:themeColor="text1"/>
        </w:rPr>
        <w:t>.3</w:t>
      </w:r>
      <w:r w:rsidR="00275563" w:rsidRPr="00C97742">
        <w:rPr>
          <w:rFonts w:cstheme="minorHAnsi"/>
          <w:b/>
          <w:bCs/>
          <w:color w:val="000000" w:themeColor="text1"/>
        </w:rPr>
        <w:t>a</w:t>
      </w:r>
      <w:r w:rsidR="00092566" w:rsidRPr="00C97742">
        <w:rPr>
          <w:rFonts w:cstheme="minorHAnsi"/>
          <w:b/>
          <w:bCs/>
          <w:color w:val="000000" w:themeColor="text1"/>
        </w:rPr>
        <w:t xml:space="preserve">. </w:t>
      </w:r>
      <w:r w:rsidR="00927027" w:rsidRPr="00C97742">
        <w:rPr>
          <w:rFonts w:cstheme="minorHAnsi"/>
          <w:b/>
          <w:bCs/>
          <w:color w:val="000000" w:themeColor="text1"/>
        </w:rPr>
        <w:t>Describe</w:t>
      </w:r>
      <w:r w:rsidR="00092566" w:rsidRPr="00C97742">
        <w:rPr>
          <w:rFonts w:cstheme="minorHAnsi"/>
          <w:b/>
          <w:bCs/>
          <w:color w:val="000000" w:themeColor="text1"/>
        </w:rPr>
        <w:t xml:space="preserve"> the conceptual/clinical </w:t>
      </w:r>
      <w:r w:rsidR="00092566" w:rsidRPr="00C97742">
        <w:rPr>
          <w:rFonts w:cstheme="minorHAnsi"/>
          <w:b/>
          <w:bCs/>
          <w:color w:val="000000" w:themeColor="text1"/>
          <w:u w:val="single"/>
        </w:rPr>
        <w:t>and</w:t>
      </w:r>
      <w:r w:rsidR="00092566" w:rsidRPr="00C97742">
        <w:rPr>
          <w:rFonts w:cstheme="minorHAnsi"/>
          <w:b/>
          <w:bCs/>
          <w:color w:val="000000" w:themeColor="text1"/>
        </w:rPr>
        <w:t xml:space="preserve"> statistical methods and criteria used to select </w:t>
      </w:r>
      <w:r w:rsidR="005363F1" w:rsidRPr="00C97742">
        <w:rPr>
          <w:rFonts w:cstheme="minorHAnsi"/>
          <w:b/>
          <w:bCs/>
          <w:color w:val="000000" w:themeColor="text1"/>
        </w:rPr>
        <w:t xml:space="preserve">patient </w:t>
      </w:r>
      <w:r w:rsidR="00092566" w:rsidRPr="00C97742">
        <w:rPr>
          <w:rFonts w:cstheme="minorHAnsi"/>
          <w:b/>
          <w:bCs/>
          <w:color w:val="000000" w:themeColor="text1"/>
        </w:rPr>
        <w:t xml:space="preserve">factors </w:t>
      </w:r>
      <w:r w:rsidR="0021054A" w:rsidRPr="00C97742">
        <w:rPr>
          <w:rFonts w:cstheme="minorHAnsi"/>
          <w:b/>
          <w:bCs/>
          <w:color w:val="000000" w:themeColor="text1"/>
        </w:rPr>
        <w:t>(</w:t>
      </w:r>
      <w:r w:rsidR="00E967AD" w:rsidRPr="00C97742">
        <w:rPr>
          <w:rFonts w:cstheme="minorHAnsi"/>
          <w:b/>
          <w:bCs/>
          <w:color w:val="000000" w:themeColor="text1"/>
        </w:rPr>
        <w:t xml:space="preserve">clinical factors or </w:t>
      </w:r>
      <w:r w:rsidR="00AF2D68" w:rsidRPr="00C97742">
        <w:rPr>
          <w:rFonts w:cstheme="minorHAnsi"/>
          <w:b/>
          <w:bCs/>
          <w:color w:val="000000" w:themeColor="text1"/>
        </w:rPr>
        <w:t xml:space="preserve">social risk </w:t>
      </w:r>
      <w:r w:rsidR="0021054A" w:rsidRPr="00C97742">
        <w:rPr>
          <w:rFonts w:cstheme="minorHAnsi"/>
          <w:b/>
          <w:bCs/>
          <w:color w:val="000000" w:themeColor="text1"/>
        </w:rPr>
        <w:t xml:space="preserve">factors) </w:t>
      </w:r>
      <w:r w:rsidR="00092566" w:rsidRPr="00C97742">
        <w:rPr>
          <w:rFonts w:cstheme="minorHAnsi"/>
          <w:b/>
          <w:bCs/>
          <w:color w:val="000000" w:themeColor="text1"/>
        </w:rPr>
        <w:t>used in the statistical risk model or for stratification by risk</w:t>
      </w:r>
      <w:r w:rsidR="00927027" w:rsidRPr="00C97742">
        <w:rPr>
          <w:rFonts w:cstheme="minorHAnsi"/>
          <w:b/>
          <w:bCs/>
          <w:color w:val="000000" w:themeColor="text1"/>
        </w:rPr>
        <w:t xml:space="preserve"> </w:t>
      </w:r>
      <w:r w:rsidR="00092566" w:rsidRPr="00C97742">
        <w:rPr>
          <w:rFonts w:cstheme="minorHAnsi"/>
          <w:bCs/>
          <w:color w:val="000000" w:themeColor="text1"/>
        </w:rPr>
        <w:t>(</w:t>
      </w:r>
      <w:r w:rsidR="00092566" w:rsidRPr="00C97742">
        <w:rPr>
          <w:rFonts w:cstheme="minorHAnsi"/>
          <w:bCs/>
          <w:i/>
          <w:color w:val="000000" w:themeColor="text1"/>
        </w:rPr>
        <w:t xml:space="preserve">e.g., potential factors identified in </w:t>
      </w:r>
      <w:r w:rsidR="005363F1" w:rsidRPr="00C97742">
        <w:rPr>
          <w:rFonts w:cstheme="minorHAnsi"/>
          <w:bCs/>
          <w:i/>
          <w:color w:val="000000" w:themeColor="text1"/>
        </w:rPr>
        <w:t xml:space="preserve">the </w:t>
      </w:r>
      <w:r w:rsidR="00092566" w:rsidRPr="00C97742">
        <w:rPr>
          <w:rFonts w:cstheme="minorHAnsi"/>
          <w:bCs/>
          <w:i/>
          <w:color w:val="000000" w:themeColor="text1"/>
        </w:rPr>
        <w:t>literature and/or expert panel; regression analysis; statistical significance of p&lt;0.10; correlation of x or higher</w:t>
      </w:r>
      <w:r w:rsidR="005363F1" w:rsidRPr="00C97742">
        <w:rPr>
          <w:rFonts w:cstheme="minorHAnsi"/>
          <w:bCs/>
          <w:i/>
          <w:color w:val="000000" w:themeColor="text1"/>
        </w:rPr>
        <w:t>; patient factors should be present at the start of care</w:t>
      </w:r>
      <w:r w:rsidR="00092566" w:rsidRPr="00C97742">
        <w:rPr>
          <w:rFonts w:cstheme="minorHAnsi"/>
          <w:bCs/>
          <w:color w:val="000000" w:themeColor="text1"/>
        </w:rPr>
        <w:t>)</w:t>
      </w:r>
      <w:r w:rsidR="00AF2D68" w:rsidRPr="00C97742">
        <w:rPr>
          <w:rFonts w:cstheme="minorHAnsi"/>
          <w:bCs/>
          <w:color w:val="000000" w:themeColor="text1"/>
        </w:rPr>
        <w:t xml:space="preserve">  </w:t>
      </w:r>
      <w:r w:rsidR="00AF2D68" w:rsidRPr="00C97742">
        <w:rPr>
          <w:rFonts w:cstheme="minorHAnsi"/>
          <w:b/>
          <w:bCs/>
          <w:color w:val="000000" w:themeColor="text1"/>
        </w:rPr>
        <w:t xml:space="preserve">Also discuss any “ordering” of risk factor </w:t>
      </w:r>
      <w:r w:rsidR="00AF2D68" w:rsidRPr="00814085">
        <w:rPr>
          <w:rFonts w:cstheme="minorHAnsi"/>
          <w:b/>
          <w:bCs/>
          <w:color w:val="000000" w:themeColor="text1"/>
        </w:rPr>
        <w:t>inclusion</w:t>
      </w:r>
      <w:r w:rsidR="00CE284E" w:rsidRPr="00814085">
        <w:rPr>
          <w:rFonts w:cstheme="minorHAnsi"/>
          <w:b/>
          <w:bCs/>
          <w:color w:val="000000" w:themeColor="text1"/>
        </w:rPr>
        <w:t>; for example, a</w:t>
      </w:r>
      <w:r w:rsidR="00AF2D68" w:rsidRPr="00814085">
        <w:rPr>
          <w:rFonts w:cstheme="minorHAnsi"/>
          <w:b/>
          <w:bCs/>
          <w:color w:val="000000" w:themeColor="text1"/>
        </w:rPr>
        <w:t>re social risk factors added after all clinical factors?</w:t>
      </w:r>
    </w:p>
    <w:p w14:paraId="0CABCFF6" w14:textId="7630FE7E" w:rsidR="00001D73"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A25024">
        <w:rPr>
          <w:rFonts w:cstheme="minorHAnsi"/>
          <w:bCs/>
        </w:rPr>
        <w:br/>
      </w:r>
    </w:p>
    <w:p w14:paraId="4260792A" w14:textId="019483A8" w:rsidR="00275563" w:rsidRPr="00C97742" w:rsidRDefault="00275563" w:rsidP="00001D73">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 xml:space="preserve">2b3.3b. How was the conceptual model </w:t>
      </w:r>
      <w:r w:rsidR="00CE284E" w:rsidRPr="00C97742">
        <w:rPr>
          <w:rFonts w:cstheme="minorHAnsi"/>
          <w:b/>
          <w:bCs/>
          <w:color w:val="000000" w:themeColor="text1"/>
        </w:rPr>
        <w:t xml:space="preserve">of how social risk impacts this outcome </w:t>
      </w:r>
      <w:r w:rsidRPr="00C97742">
        <w:rPr>
          <w:rFonts w:cstheme="minorHAnsi"/>
          <w:b/>
          <w:bCs/>
          <w:color w:val="000000" w:themeColor="text1"/>
        </w:rPr>
        <w:t>developed?  Please check all that apply:</w:t>
      </w:r>
    </w:p>
    <w:p w14:paraId="2B47DA83" w14:textId="30659D6E" w:rsidR="00275563" w:rsidRPr="005232D6" w:rsidRDefault="00A04D4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ＭＳ ゴシック"/>
            <w14:uncheckedState w14:val="2610" w14:font="ＭＳ ゴシック"/>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A04D4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ＭＳ ゴシック"/>
            <w14:uncheckedState w14:val="2610" w14:font="ＭＳ ゴシック"/>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33D33F91" w:rsidR="00275563" w:rsidRDefault="00A04D4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ＭＳ ゴシック"/>
            <w14:uncheckedState w14:val="2610" w14:font="ＭＳ ゴシック"/>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058DF374" w14:textId="6407B42D" w:rsidR="00F63B87" w:rsidRDefault="00F63B87" w:rsidP="00F63B87">
      <w:pPr>
        <w:tabs>
          <w:tab w:val="left" w:pos="180"/>
        </w:tabs>
        <w:autoSpaceDE w:val="0"/>
        <w:autoSpaceDN w:val="0"/>
        <w:adjustRightInd w:val="0"/>
        <w:spacing w:after="0" w:line="240" w:lineRule="auto"/>
        <w:rPr>
          <w:rFonts w:cstheme="minorHAnsi"/>
          <w:b/>
          <w:bCs/>
        </w:rPr>
      </w:pPr>
    </w:p>
    <w:p w14:paraId="16982194" w14:textId="4DAE3561" w:rsidR="00F63B87"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p>
    <w:p w14:paraId="7C5644B4" w14:textId="77777777" w:rsidR="00275563" w:rsidRDefault="00275563" w:rsidP="00001D73">
      <w:pPr>
        <w:autoSpaceDE w:val="0"/>
        <w:autoSpaceDN w:val="0"/>
        <w:adjustRightInd w:val="0"/>
        <w:spacing w:after="0" w:line="240" w:lineRule="auto"/>
        <w:rPr>
          <w:rFonts w:cstheme="minorHAnsi"/>
          <w:b/>
          <w:bCs/>
        </w:rPr>
      </w:pPr>
    </w:p>
    <w:p w14:paraId="32C8BDF9" w14:textId="77777777" w:rsidR="00F63B87" w:rsidRPr="00F63B87" w:rsidRDefault="009C7513" w:rsidP="00001D73">
      <w:pPr>
        <w:autoSpaceDE w:val="0"/>
        <w:autoSpaceDN w:val="0"/>
        <w:adjustRightInd w:val="0"/>
        <w:spacing w:after="0" w:line="240" w:lineRule="auto"/>
        <w:rPr>
          <w:rFonts w:cstheme="minorHAnsi"/>
          <w:b/>
          <w:bCs/>
          <w:color w:val="FF0000"/>
        </w:rPr>
      </w:pPr>
      <w:r w:rsidRPr="00C97742">
        <w:rPr>
          <w:rFonts w:cstheme="minorHAnsi"/>
          <w:b/>
          <w:bCs/>
          <w:color w:val="000000" w:themeColor="text1"/>
        </w:rPr>
        <w:t>2b3</w:t>
      </w:r>
      <w:r w:rsidR="00092566" w:rsidRPr="00C97742">
        <w:rPr>
          <w:rFonts w:cstheme="minorHAnsi"/>
          <w:b/>
          <w:bCs/>
          <w:color w:val="000000" w:themeColor="text1"/>
        </w:rPr>
        <w:t>.4</w:t>
      </w:r>
      <w:r w:rsidR="00193F21" w:rsidRPr="00C97742">
        <w:rPr>
          <w:rFonts w:cstheme="minorHAnsi"/>
          <w:b/>
          <w:bCs/>
          <w:color w:val="000000" w:themeColor="text1"/>
        </w:rPr>
        <w:t>a</w:t>
      </w:r>
      <w:r w:rsidR="00092566" w:rsidRPr="00C97742">
        <w:rPr>
          <w:rFonts w:cstheme="minorHAnsi"/>
          <w:b/>
          <w:bCs/>
          <w:color w:val="000000" w:themeColor="text1"/>
        </w:rPr>
        <w:t>. What were the statistical results of the analyses used to select risk factors?</w:t>
      </w:r>
    </w:p>
    <w:p w14:paraId="03908959" w14:textId="77777777" w:rsidR="00F63B87" w:rsidRDefault="00F63B87" w:rsidP="00001D73">
      <w:pPr>
        <w:autoSpaceDE w:val="0"/>
        <w:autoSpaceDN w:val="0"/>
        <w:adjustRightInd w:val="0"/>
        <w:spacing w:after="0" w:line="240" w:lineRule="auto"/>
        <w:rPr>
          <w:rFonts w:cstheme="minorHAnsi"/>
          <w:b/>
          <w:bCs/>
        </w:rPr>
      </w:pPr>
    </w:p>
    <w:p w14:paraId="0CABCFF7" w14:textId="4A7EF849" w:rsidR="00092566" w:rsidRPr="00402BD8" w:rsidRDefault="00402BD8" w:rsidP="00001D73">
      <w:pPr>
        <w:autoSpaceDE w:val="0"/>
        <w:autoSpaceDN w:val="0"/>
        <w:adjustRightInd w:val="0"/>
        <w:spacing w:after="0" w:line="240" w:lineRule="auto"/>
        <w:rPr>
          <w:rFonts w:cstheme="minorHAnsi"/>
          <w:bCs/>
          <w:color w:val="2D45F3"/>
        </w:rPr>
      </w:pPr>
      <w:r>
        <w:rPr>
          <w:rFonts w:cstheme="minorHAnsi"/>
          <w:bCs/>
          <w:color w:val="2D45F3"/>
        </w:rPr>
        <w:t xml:space="preserve">N/A. </w:t>
      </w:r>
      <w:r w:rsidR="00001D73">
        <w:rPr>
          <w:rFonts w:cstheme="minorHAnsi"/>
          <w:b/>
          <w:bCs/>
        </w:rPr>
        <w:br/>
      </w:r>
    </w:p>
    <w:p w14:paraId="0CABCFF8" w14:textId="5247DB85" w:rsidR="00001D73" w:rsidRPr="00C97742" w:rsidRDefault="009C7513" w:rsidP="00001D73">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2b3</w:t>
      </w:r>
      <w:r w:rsidR="00C1695E" w:rsidRPr="00C97742">
        <w:rPr>
          <w:rFonts w:cstheme="minorHAnsi"/>
          <w:b/>
          <w:bCs/>
          <w:color w:val="000000" w:themeColor="text1"/>
        </w:rPr>
        <w:t xml:space="preserve">.4b. Describe the analyses and interpretation resulting in the decision to select </w:t>
      </w:r>
      <w:r w:rsidR="00AF2D68" w:rsidRPr="00C97742">
        <w:rPr>
          <w:rFonts w:cstheme="minorHAnsi"/>
          <w:b/>
          <w:bCs/>
          <w:color w:val="000000" w:themeColor="text1"/>
        </w:rPr>
        <w:t>social risk</w:t>
      </w:r>
      <w:r w:rsidR="00C1695E" w:rsidRPr="00C97742">
        <w:rPr>
          <w:rFonts w:cstheme="minorHAnsi"/>
          <w:b/>
          <w:bCs/>
          <w:color w:val="000000" w:themeColor="text1"/>
        </w:rPr>
        <w:t xml:space="preserve"> factors </w:t>
      </w:r>
      <w:r w:rsidR="00C1695E" w:rsidRPr="00C97742">
        <w:rPr>
          <w:rFonts w:cstheme="minorHAnsi"/>
          <w:bCs/>
          <w:i/>
          <w:color w:val="000000" w:themeColor="text1"/>
        </w:rPr>
        <w:t>(e.g. prevalence of the factor across measured entities, empirical association with the outcome, contribution of unique variation in the outcome, assessment of between-unit effects and within-unit effects</w:t>
      </w:r>
      <w:r w:rsidR="00CE284E" w:rsidRPr="00C97742">
        <w:rPr>
          <w:rFonts w:cstheme="minorHAnsi"/>
          <w:bCs/>
          <w:i/>
          <w:color w:val="000000" w:themeColor="text1"/>
        </w:rPr>
        <w:t xml:space="preserve">.)  </w:t>
      </w:r>
      <w:r w:rsidR="00CE284E" w:rsidRPr="00C97742">
        <w:rPr>
          <w:rFonts w:cstheme="minorHAnsi"/>
          <w:b/>
          <w:bCs/>
          <w:color w:val="000000" w:themeColor="text1"/>
        </w:rPr>
        <w:t>Also describe the</w:t>
      </w:r>
      <w:r w:rsidR="00AF2D68" w:rsidRPr="00C97742">
        <w:rPr>
          <w:rFonts w:cstheme="minorHAnsi"/>
          <w:b/>
          <w:bCs/>
          <w:color w:val="000000" w:themeColor="text1"/>
        </w:rPr>
        <w:t xml:space="preserve"> impact of adjusting for social risk (or not) on providers</w:t>
      </w:r>
      <w:r w:rsidR="00CE284E" w:rsidRPr="00C97742">
        <w:rPr>
          <w:rFonts w:cstheme="minorHAnsi"/>
          <w:b/>
          <w:bCs/>
          <w:color w:val="000000" w:themeColor="text1"/>
        </w:rPr>
        <w:t xml:space="preserve"> at high or low extremes of risk.</w:t>
      </w:r>
    </w:p>
    <w:p w14:paraId="29BD6ACA" w14:textId="62B68951" w:rsidR="00F63B87" w:rsidRDefault="00F63B87" w:rsidP="00001D73">
      <w:pPr>
        <w:autoSpaceDE w:val="0"/>
        <w:autoSpaceDN w:val="0"/>
        <w:adjustRightInd w:val="0"/>
        <w:spacing w:after="0" w:line="240" w:lineRule="auto"/>
        <w:rPr>
          <w:rFonts w:cstheme="minorHAnsi"/>
          <w:b/>
          <w:bCs/>
          <w:color w:val="FF0000"/>
        </w:rPr>
      </w:pPr>
    </w:p>
    <w:p w14:paraId="0FBEE2A3" w14:textId="7AF1936A" w:rsidR="00F63B87" w:rsidRPr="00402BD8" w:rsidRDefault="00814085" w:rsidP="00001D73">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284DDD4C" w:rsidR="00092566" w:rsidRDefault="009C7513" w:rsidP="00092566">
      <w:pPr>
        <w:autoSpaceDE w:val="0"/>
        <w:autoSpaceDN w:val="0"/>
        <w:adjustRightInd w:val="0"/>
        <w:spacing w:after="0" w:line="240" w:lineRule="auto"/>
        <w:rPr>
          <w:rFonts w:cstheme="minorHAnsi"/>
          <w:bCs/>
        </w:rPr>
      </w:pPr>
      <w:r w:rsidRPr="00C97742">
        <w:rPr>
          <w:rFonts w:cstheme="minorHAnsi"/>
          <w:b/>
          <w:bCs/>
          <w:color w:val="000000" w:themeColor="text1"/>
        </w:rPr>
        <w:t>2b3</w:t>
      </w:r>
      <w:r w:rsidR="00E1508F" w:rsidRPr="00C97742">
        <w:rPr>
          <w:rFonts w:cstheme="minorHAnsi"/>
          <w:b/>
          <w:bCs/>
          <w:color w:val="000000" w:themeColor="text1"/>
        </w:rPr>
        <w:t>.</w:t>
      </w:r>
      <w:r w:rsidR="00092566" w:rsidRPr="00C97742">
        <w:rPr>
          <w:rFonts w:cstheme="minorHAnsi"/>
          <w:b/>
          <w:bCs/>
          <w:color w:val="000000" w:themeColor="text1"/>
        </w:rPr>
        <w:t xml:space="preserve">5. </w:t>
      </w:r>
      <w:r w:rsidR="008871A9" w:rsidRPr="00C97742">
        <w:rPr>
          <w:rFonts w:cstheme="minorHAnsi"/>
          <w:b/>
          <w:bCs/>
          <w:color w:val="000000" w:themeColor="text1"/>
        </w:rPr>
        <w:t>Describe the method of</w:t>
      </w:r>
      <w:r w:rsidR="00092566" w:rsidRPr="00C97742">
        <w:rPr>
          <w:rFonts w:cstheme="minorHAnsi"/>
          <w:b/>
          <w:bCs/>
          <w:color w:val="000000" w:themeColor="text1"/>
        </w:rPr>
        <w:t xml:space="preserve"> </w:t>
      </w:r>
      <w:r w:rsidR="008871A9" w:rsidRPr="00C97742">
        <w:rPr>
          <w:rFonts w:cstheme="minorHAnsi"/>
          <w:b/>
          <w:bCs/>
          <w:color w:val="000000" w:themeColor="text1"/>
        </w:rPr>
        <w:t xml:space="preserve">testing/analysis used </w:t>
      </w:r>
      <w:r w:rsidR="00092566" w:rsidRPr="00C97742">
        <w:rPr>
          <w:rFonts w:cstheme="minorHAnsi"/>
          <w:b/>
          <w:bCs/>
          <w:color w:val="000000" w:themeColor="text1"/>
        </w:rPr>
        <w:t xml:space="preserve">to develop and validate the adequacy of the statistical model </w:t>
      </w:r>
      <w:r w:rsidR="00092566" w:rsidRPr="00C97742">
        <w:rPr>
          <w:rFonts w:cstheme="minorHAnsi"/>
          <w:b/>
          <w:bCs/>
          <w:color w:val="000000" w:themeColor="text1"/>
          <w:u w:val="single"/>
        </w:rPr>
        <w:t>or</w:t>
      </w:r>
      <w:r w:rsidR="00092566" w:rsidRPr="00C97742">
        <w:rPr>
          <w:rFonts w:cstheme="minorHAnsi"/>
          <w:b/>
          <w:bCs/>
          <w:color w:val="000000" w:themeColor="text1"/>
        </w:rPr>
        <w:t xml:space="preserve"> stratification approach</w:t>
      </w:r>
      <w:r w:rsidR="00092566" w:rsidRPr="00C97742">
        <w:rPr>
          <w:rFonts w:cstheme="minorHAnsi"/>
          <w:bCs/>
          <w:color w:val="000000" w:themeColor="text1"/>
        </w:rPr>
        <w:t xml:space="preserve"> </w:t>
      </w:r>
      <w:r w:rsidR="00092566" w:rsidRPr="00A25024">
        <w:rPr>
          <w:rFonts w:cstheme="minorHAnsi"/>
          <w:bCs/>
        </w:rPr>
        <w:t>(</w:t>
      </w:r>
      <w:r w:rsidR="008871A9" w:rsidRPr="00A25024">
        <w:rPr>
          <w:rFonts w:cstheme="minorHAnsi"/>
          <w:bCs/>
          <w:i/>
        </w:rPr>
        <w:t>describe the steps―do not just name a method</w:t>
      </w:r>
      <w:r w:rsidR="006C3A4F">
        <w:rPr>
          <w:rFonts w:cstheme="minorHAnsi"/>
          <w:bCs/>
          <w:i/>
        </w:rPr>
        <w:t xml:space="preserve">; what </w:t>
      </w:r>
      <w:r w:rsidR="006C3A4F">
        <w:rPr>
          <w:rFonts w:cstheme="minorHAnsi"/>
          <w:bCs/>
          <w:i/>
        </w:rPr>
        <w:lastRenderedPageBreak/>
        <w:t>statistical analysis was used</w:t>
      </w:r>
      <w:r w:rsidR="00092566" w:rsidRPr="00A25024">
        <w:rPr>
          <w:rFonts w:cstheme="minorHAnsi"/>
          <w:bCs/>
        </w:rPr>
        <w:t>)</w:t>
      </w:r>
      <w:r w:rsidR="00092566" w:rsidRPr="00A25024">
        <w:rPr>
          <w:rFonts w:cstheme="minorHAnsi"/>
          <w:bCs/>
        </w:rPr>
        <w:br/>
      </w:r>
    </w:p>
    <w:p w14:paraId="4E2F670E" w14:textId="7A37C853"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60F5B3FA" w14:textId="77777777" w:rsidR="00F63B87" w:rsidRPr="00A25024" w:rsidRDefault="00F63B87" w:rsidP="00092566">
      <w:pPr>
        <w:autoSpaceDE w:val="0"/>
        <w:autoSpaceDN w:val="0"/>
        <w:adjustRightInd w:val="0"/>
        <w:spacing w:after="0" w:line="240" w:lineRule="auto"/>
        <w:rPr>
          <w:rFonts w:cstheme="minorHAnsi"/>
          <w:bCs/>
        </w:rPr>
      </w:pPr>
    </w:p>
    <w:p w14:paraId="0CABCFFB" w14:textId="7E4E3D88" w:rsidR="00E1508F" w:rsidRDefault="00001D73" w:rsidP="00092566">
      <w:pPr>
        <w:autoSpaceDE w:val="0"/>
        <w:autoSpaceDN w:val="0"/>
        <w:adjustRightInd w:val="0"/>
        <w:spacing w:after="0" w:line="240" w:lineRule="auto"/>
        <w:rPr>
          <w:rStyle w:val="Hyperlink"/>
          <w:rFonts w:cstheme="minorHAnsi"/>
          <w:b/>
          <w:bCs/>
          <w:i/>
        </w:rPr>
      </w:pPr>
      <w:r w:rsidRPr="00C97742">
        <w:rPr>
          <w:rFonts w:cstheme="minorHAnsi"/>
          <w:bCs/>
          <w:i/>
          <w:color w:val="000000" w:themeColor="text1"/>
        </w:rPr>
        <w:t>Provide</w:t>
      </w:r>
      <w:r w:rsidR="00092566" w:rsidRPr="00C97742">
        <w:rPr>
          <w:rFonts w:cstheme="minorHAnsi"/>
          <w:bCs/>
          <w:i/>
          <w:color w:val="000000" w:themeColor="text1"/>
        </w:rPr>
        <w:t xml:space="preserve"> the statistical results from testing the approach to controlling for differences in patient characteristics (case mix)</w:t>
      </w:r>
      <w:r w:rsidRPr="00C97742">
        <w:rPr>
          <w:rFonts w:cstheme="minorHAnsi"/>
          <w:bCs/>
          <w:i/>
          <w:color w:val="000000" w:themeColor="text1"/>
        </w:rPr>
        <w:t xml:space="preserve"> below</w:t>
      </w:r>
      <w:r w:rsidRPr="00C97742">
        <w:rPr>
          <w:rFonts w:cstheme="minorHAnsi"/>
          <w:bCs/>
          <w:color w:val="000000" w:themeColor="text1"/>
        </w:rPr>
        <w:t>.</w:t>
      </w:r>
      <w:r w:rsidR="00092566" w:rsidRPr="00F63B87">
        <w:rPr>
          <w:rFonts w:cstheme="minorHAnsi"/>
          <w:bCs/>
          <w:color w:val="FF0000"/>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A9B7781" w14:textId="59445552" w:rsidR="00F63B87" w:rsidRDefault="00F63B87" w:rsidP="00092566">
      <w:pPr>
        <w:autoSpaceDE w:val="0"/>
        <w:autoSpaceDN w:val="0"/>
        <w:adjustRightInd w:val="0"/>
        <w:spacing w:after="0" w:line="240" w:lineRule="auto"/>
        <w:rPr>
          <w:rStyle w:val="Hyperlink"/>
          <w:rFonts w:cstheme="minorHAnsi"/>
          <w:b/>
          <w:bCs/>
          <w:i/>
        </w:rPr>
      </w:pPr>
    </w:p>
    <w:p w14:paraId="2D8A133E" w14:textId="0530C745"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CFFC" w14:textId="77777777" w:rsidR="00743E46" w:rsidRDefault="00743E46" w:rsidP="00092566">
      <w:pPr>
        <w:autoSpaceDE w:val="0"/>
        <w:autoSpaceDN w:val="0"/>
        <w:adjustRightInd w:val="0"/>
        <w:spacing w:after="0" w:line="240" w:lineRule="auto"/>
        <w:rPr>
          <w:rFonts w:cstheme="minorHAnsi"/>
          <w:b/>
          <w:bCs/>
        </w:rPr>
      </w:pPr>
    </w:p>
    <w:p w14:paraId="7959B091" w14:textId="77777777" w:rsidR="00F63B87" w:rsidRPr="00C97742" w:rsidRDefault="00743E46" w:rsidP="00092566">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.6. </w:t>
      </w:r>
      <w:r w:rsidR="00001D73" w:rsidRPr="00C97742">
        <w:rPr>
          <w:rFonts w:cstheme="minorHAnsi"/>
          <w:b/>
          <w:bCs/>
          <w:color w:val="000000" w:themeColor="text1"/>
        </w:rPr>
        <w:t xml:space="preserve">Statistical </w:t>
      </w:r>
      <w:r w:rsidR="00092566" w:rsidRPr="00C97742">
        <w:rPr>
          <w:rFonts w:cstheme="minorHAnsi"/>
          <w:b/>
          <w:bCs/>
          <w:color w:val="000000" w:themeColor="text1"/>
        </w:rPr>
        <w:t>Risk Model Discrimination Statistics</w:t>
      </w:r>
      <w:r w:rsidR="003605B4" w:rsidRPr="00C97742">
        <w:rPr>
          <w:rFonts w:cstheme="minorHAnsi"/>
          <w:bCs/>
          <w:color w:val="000000" w:themeColor="text1"/>
        </w:rPr>
        <w:t xml:space="preserve"> (</w:t>
      </w:r>
      <w:r w:rsidR="003605B4" w:rsidRPr="00C97742">
        <w:rPr>
          <w:rFonts w:cstheme="minorHAnsi"/>
          <w:bCs/>
          <w:i/>
          <w:color w:val="000000" w:themeColor="text1"/>
        </w:rPr>
        <w:t>e.g., c-statistic, R-squared</w:t>
      </w:r>
      <w:r w:rsidR="003605B4" w:rsidRPr="00C97742">
        <w:rPr>
          <w:rFonts w:cstheme="minorHAnsi"/>
          <w:bCs/>
          <w:color w:val="000000" w:themeColor="text1"/>
        </w:rPr>
        <w:t>)</w:t>
      </w:r>
      <w:r w:rsidRPr="00C97742">
        <w:rPr>
          <w:rFonts w:cstheme="minorHAnsi"/>
          <w:b/>
          <w:bCs/>
          <w:color w:val="000000" w:themeColor="text1"/>
        </w:rPr>
        <w:t>:</w:t>
      </w:r>
      <w:r w:rsidR="00092566" w:rsidRPr="00C97742">
        <w:rPr>
          <w:rFonts w:cstheme="minorHAnsi"/>
          <w:b/>
          <w:bCs/>
          <w:color w:val="000000" w:themeColor="text1"/>
        </w:rPr>
        <w:t xml:space="preserve">  </w:t>
      </w:r>
    </w:p>
    <w:p w14:paraId="6A732620" w14:textId="77777777" w:rsidR="00F63B87" w:rsidRDefault="00F63B87" w:rsidP="00092566">
      <w:pPr>
        <w:autoSpaceDE w:val="0"/>
        <w:autoSpaceDN w:val="0"/>
        <w:adjustRightInd w:val="0"/>
        <w:spacing w:after="0" w:line="240" w:lineRule="auto"/>
        <w:rPr>
          <w:rFonts w:cstheme="minorHAnsi"/>
          <w:b/>
          <w:bCs/>
          <w:color w:val="FF0000"/>
        </w:rPr>
      </w:pPr>
    </w:p>
    <w:p w14:paraId="0CABCFFD" w14:textId="7F824F48" w:rsidR="00001D73"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001D73">
        <w:rPr>
          <w:rFonts w:cstheme="minorHAnsi"/>
          <w:b/>
        </w:rPr>
        <w:br/>
      </w:r>
    </w:p>
    <w:p w14:paraId="6CE0F226" w14:textId="77777777" w:rsidR="00F63B87" w:rsidRPr="00C97742" w:rsidRDefault="009C7513" w:rsidP="00092566">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2b3</w:t>
      </w:r>
      <w:r w:rsidR="00743E46" w:rsidRPr="00C97742">
        <w:rPr>
          <w:rFonts w:cstheme="minorHAnsi"/>
          <w:b/>
          <w:bCs/>
          <w:color w:val="000000" w:themeColor="text1"/>
        </w:rPr>
        <w:t>.7</w:t>
      </w:r>
      <w:r w:rsidR="00001D73" w:rsidRPr="00C97742">
        <w:rPr>
          <w:rFonts w:cstheme="minorHAnsi"/>
          <w:b/>
          <w:bCs/>
          <w:color w:val="000000" w:themeColor="text1"/>
        </w:rPr>
        <w:t xml:space="preserve">. </w:t>
      </w:r>
      <w:r w:rsidR="00743E46" w:rsidRPr="00C97742">
        <w:rPr>
          <w:rFonts w:cstheme="minorHAnsi"/>
          <w:b/>
          <w:bCs/>
          <w:color w:val="000000" w:themeColor="text1"/>
        </w:rPr>
        <w:t xml:space="preserve">Statistical </w:t>
      </w:r>
      <w:r w:rsidR="00092566" w:rsidRPr="00C97742">
        <w:rPr>
          <w:rFonts w:cstheme="minorHAnsi"/>
          <w:b/>
          <w:bCs/>
          <w:color w:val="000000" w:themeColor="text1"/>
        </w:rPr>
        <w:t>Risk Model Calibration Statistics</w:t>
      </w:r>
      <w:r w:rsidR="003605B4" w:rsidRPr="00C97742">
        <w:rPr>
          <w:rFonts w:cstheme="minorHAnsi"/>
          <w:b/>
          <w:bCs/>
          <w:color w:val="000000" w:themeColor="text1"/>
        </w:rPr>
        <w:t xml:space="preserve"> </w:t>
      </w:r>
      <w:r w:rsidR="003605B4" w:rsidRPr="00C97742">
        <w:rPr>
          <w:rFonts w:cstheme="minorHAnsi"/>
          <w:bCs/>
          <w:color w:val="000000" w:themeColor="text1"/>
        </w:rPr>
        <w:t>(</w:t>
      </w:r>
      <w:r w:rsidR="003605B4" w:rsidRPr="00C97742">
        <w:rPr>
          <w:rFonts w:cstheme="minorHAnsi"/>
          <w:bCs/>
          <w:i/>
          <w:color w:val="000000" w:themeColor="text1"/>
        </w:rPr>
        <w:t xml:space="preserve">e.g., </w:t>
      </w:r>
      <w:proofErr w:type="spellStart"/>
      <w:r w:rsidR="003605B4" w:rsidRPr="00C97742">
        <w:rPr>
          <w:rFonts w:cstheme="minorHAnsi"/>
          <w:bCs/>
          <w:i/>
          <w:color w:val="000000" w:themeColor="text1"/>
        </w:rPr>
        <w:t>Hosmer-Lemeshow</w:t>
      </w:r>
      <w:proofErr w:type="spellEnd"/>
      <w:r w:rsidR="003605B4" w:rsidRPr="00C97742">
        <w:rPr>
          <w:rFonts w:cstheme="minorHAnsi"/>
          <w:bCs/>
          <w:i/>
          <w:color w:val="000000" w:themeColor="text1"/>
        </w:rPr>
        <w:t xml:space="preserve"> statistic</w:t>
      </w:r>
      <w:r w:rsidR="003605B4" w:rsidRPr="00C97742">
        <w:rPr>
          <w:rFonts w:cstheme="minorHAnsi"/>
          <w:bCs/>
          <w:color w:val="000000" w:themeColor="text1"/>
        </w:rPr>
        <w:t>)</w:t>
      </w:r>
      <w:r w:rsidR="00092566" w:rsidRPr="00C97742">
        <w:rPr>
          <w:rFonts w:cstheme="minorHAnsi"/>
          <w:bCs/>
          <w:color w:val="000000" w:themeColor="text1"/>
        </w:rPr>
        <w:t xml:space="preserve">:  </w:t>
      </w:r>
    </w:p>
    <w:p w14:paraId="5460AC56" w14:textId="77777777" w:rsidR="00F63B87" w:rsidRDefault="00F63B87" w:rsidP="00092566">
      <w:pPr>
        <w:autoSpaceDE w:val="0"/>
        <w:autoSpaceDN w:val="0"/>
        <w:adjustRightInd w:val="0"/>
        <w:spacing w:after="0" w:line="240" w:lineRule="auto"/>
        <w:rPr>
          <w:rFonts w:cstheme="minorHAnsi"/>
          <w:bCs/>
          <w:color w:val="FF0000"/>
        </w:rPr>
      </w:pPr>
    </w:p>
    <w:p w14:paraId="0CABCFFE" w14:textId="283C530D" w:rsidR="00001D73"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F63B87">
        <w:rPr>
          <w:rFonts w:cstheme="minorHAnsi"/>
          <w:b/>
          <w:bCs/>
          <w:color w:val="FF0000"/>
        </w:rPr>
        <w:br/>
      </w:r>
    </w:p>
    <w:p w14:paraId="0DC51AB8" w14:textId="77777777" w:rsidR="00F63B87" w:rsidRPr="00C97742" w:rsidRDefault="009C7513" w:rsidP="00092566">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2b3</w:t>
      </w:r>
      <w:r w:rsidR="00743E46" w:rsidRPr="00C97742">
        <w:rPr>
          <w:rFonts w:cstheme="minorHAnsi"/>
          <w:b/>
          <w:bCs/>
          <w:color w:val="000000" w:themeColor="text1"/>
        </w:rPr>
        <w:t>.8</w:t>
      </w:r>
      <w:r w:rsidR="00001D73" w:rsidRPr="00C97742">
        <w:rPr>
          <w:rFonts w:cstheme="minorHAnsi"/>
          <w:b/>
          <w:bCs/>
          <w:color w:val="000000" w:themeColor="text1"/>
        </w:rPr>
        <w:t xml:space="preserve">. </w:t>
      </w:r>
      <w:r w:rsidR="00743E46" w:rsidRPr="00C97742">
        <w:rPr>
          <w:rFonts w:cstheme="minorHAnsi"/>
          <w:b/>
          <w:bCs/>
          <w:color w:val="000000" w:themeColor="text1"/>
        </w:rPr>
        <w:t xml:space="preserve">Statistical </w:t>
      </w:r>
      <w:r w:rsidR="00092566" w:rsidRPr="00C97742">
        <w:rPr>
          <w:rFonts w:cstheme="minorHAnsi"/>
          <w:b/>
          <w:bCs/>
          <w:color w:val="000000" w:themeColor="text1"/>
        </w:rPr>
        <w:t>Risk Model Calibration – Risk decile plots or calibration curves</w:t>
      </w:r>
      <w:r w:rsidR="00092566" w:rsidRPr="00C97742">
        <w:rPr>
          <w:rFonts w:cstheme="minorHAnsi"/>
          <w:bCs/>
          <w:color w:val="000000" w:themeColor="text1"/>
        </w:rPr>
        <w:t>:</w:t>
      </w:r>
    </w:p>
    <w:p w14:paraId="2CCCF691" w14:textId="77777777" w:rsidR="00F63B87" w:rsidRDefault="00F63B87" w:rsidP="00092566">
      <w:pPr>
        <w:autoSpaceDE w:val="0"/>
        <w:autoSpaceDN w:val="0"/>
        <w:adjustRightInd w:val="0"/>
        <w:spacing w:after="0" w:line="240" w:lineRule="auto"/>
        <w:rPr>
          <w:rFonts w:cstheme="minorHAnsi"/>
          <w:bCs/>
          <w:color w:val="FF0000"/>
        </w:rPr>
      </w:pPr>
    </w:p>
    <w:p w14:paraId="15A7ADA5" w14:textId="77777777" w:rsidR="00814085" w:rsidRPr="00814085" w:rsidRDefault="00814085" w:rsidP="00814085">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FF" w14:textId="51031F43" w:rsidR="00743E46" w:rsidRPr="00814085" w:rsidRDefault="00743E46" w:rsidP="00092566">
      <w:pPr>
        <w:autoSpaceDE w:val="0"/>
        <w:autoSpaceDN w:val="0"/>
        <w:adjustRightInd w:val="0"/>
        <w:spacing w:after="0" w:line="240" w:lineRule="auto"/>
        <w:rPr>
          <w:rFonts w:cstheme="minorHAnsi"/>
          <w:bCs/>
          <w:color w:val="C00000"/>
        </w:rPr>
      </w:pPr>
    </w:p>
    <w:p w14:paraId="0CABD000" w14:textId="445E63FA" w:rsidR="00092566" w:rsidRPr="00C97742" w:rsidRDefault="009C7513" w:rsidP="00092566">
      <w:pPr>
        <w:autoSpaceDE w:val="0"/>
        <w:autoSpaceDN w:val="0"/>
        <w:adjustRightInd w:val="0"/>
        <w:spacing w:after="0" w:line="240" w:lineRule="auto"/>
        <w:rPr>
          <w:rFonts w:cstheme="minorHAnsi"/>
          <w:bCs/>
          <w:color w:val="000000" w:themeColor="text1"/>
        </w:rPr>
      </w:pPr>
      <w:bookmarkStart w:id="13" w:name="question2b49"/>
      <w:bookmarkEnd w:id="13"/>
      <w:r w:rsidRPr="00C97742">
        <w:rPr>
          <w:rFonts w:cstheme="minorHAnsi"/>
          <w:b/>
          <w:color w:val="000000" w:themeColor="text1"/>
        </w:rPr>
        <w:t>2b3</w:t>
      </w:r>
      <w:r w:rsidR="00743E46" w:rsidRPr="00C97742">
        <w:rPr>
          <w:rFonts w:cstheme="minorHAnsi"/>
          <w:b/>
          <w:color w:val="000000" w:themeColor="text1"/>
        </w:rPr>
        <w:t>.9</w:t>
      </w:r>
      <w:r w:rsidR="00001D73" w:rsidRPr="00C97742">
        <w:rPr>
          <w:rFonts w:cstheme="minorHAnsi"/>
          <w:b/>
          <w:color w:val="000000" w:themeColor="text1"/>
        </w:rPr>
        <w:t xml:space="preserve">. Results of </w:t>
      </w:r>
      <w:r w:rsidR="00092566" w:rsidRPr="00C97742">
        <w:rPr>
          <w:rFonts w:cstheme="minorHAnsi"/>
          <w:b/>
          <w:color w:val="000000" w:themeColor="text1"/>
        </w:rPr>
        <w:t>Risk Stratification Analysis</w:t>
      </w:r>
      <w:r w:rsidR="00092566" w:rsidRPr="00C97742">
        <w:rPr>
          <w:rFonts w:cstheme="minorHAnsi"/>
          <w:color w:val="000000" w:themeColor="text1"/>
        </w:rPr>
        <w:t xml:space="preserve">: </w:t>
      </w:r>
      <w:r w:rsidR="00092566" w:rsidRPr="00C97742">
        <w:rPr>
          <w:rFonts w:cstheme="minorHAnsi"/>
          <w:bCs/>
          <w:color w:val="000000" w:themeColor="text1"/>
        </w:rPr>
        <w:t xml:space="preserve"> </w:t>
      </w:r>
    </w:p>
    <w:p w14:paraId="4D926279" w14:textId="642A29B9" w:rsidR="00F63B87" w:rsidRDefault="00F63B87" w:rsidP="00092566">
      <w:pPr>
        <w:autoSpaceDE w:val="0"/>
        <w:autoSpaceDN w:val="0"/>
        <w:adjustRightInd w:val="0"/>
        <w:spacing w:after="0" w:line="240" w:lineRule="auto"/>
        <w:rPr>
          <w:rFonts w:cstheme="minorHAnsi"/>
          <w:bCs/>
        </w:rPr>
      </w:pPr>
    </w:p>
    <w:p w14:paraId="0CABD001" w14:textId="09D85399" w:rsidR="00092566" w:rsidRDefault="00F90357" w:rsidP="00F90357">
      <w:pPr>
        <w:autoSpaceDE w:val="0"/>
        <w:autoSpaceDN w:val="0"/>
        <w:adjustRightInd w:val="0"/>
        <w:spacing w:after="0" w:line="240" w:lineRule="auto"/>
        <w:rPr>
          <w:rFonts w:cstheme="minorHAnsi"/>
          <w:bCs/>
          <w:color w:val="2D45F3"/>
        </w:rPr>
      </w:pPr>
      <w:r>
        <w:rPr>
          <w:rFonts w:cstheme="minorHAnsi"/>
          <w:bCs/>
          <w:color w:val="2D45F3"/>
        </w:rPr>
        <w:t xml:space="preserve">N/A. </w:t>
      </w:r>
    </w:p>
    <w:p w14:paraId="4B0BC24A" w14:textId="77777777" w:rsidR="00F90357" w:rsidRPr="00F90357" w:rsidRDefault="00F90357" w:rsidP="00F90357">
      <w:pPr>
        <w:autoSpaceDE w:val="0"/>
        <w:autoSpaceDN w:val="0"/>
        <w:adjustRightInd w:val="0"/>
        <w:spacing w:after="0" w:line="240" w:lineRule="auto"/>
        <w:rPr>
          <w:rFonts w:cstheme="minorHAnsi"/>
          <w:bCs/>
          <w:color w:val="2D45F3"/>
        </w:rPr>
      </w:pPr>
    </w:p>
    <w:p w14:paraId="0CABD002" w14:textId="1B07BC3E" w:rsidR="00092566" w:rsidRDefault="009C7513" w:rsidP="00092566">
      <w:pPr>
        <w:autoSpaceDE w:val="0"/>
        <w:autoSpaceDN w:val="0"/>
        <w:adjustRightInd w:val="0"/>
        <w:spacing w:after="0" w:line="240" w:lineRule="auto"/>
        <w:rPr>
          <w:rFonts w:cstheme="minorHAnsi"/>
          <w:bCs/>
        </w:rPr>
      </w:pPr>
      <w:r w:rsidRPr="00C97742">
        <w:rPr>
          <w:rFonts w:cstheme="minorHAnsi"/>
          <w:b/>
          <w:bCs/>
          <w:color w:val="000000" w:themeColor="text1"/>
        </w:rPr>
        <w:t>2b3</w:t>
      </w:r>
      <w:r w:rsidR="00743E46" w:rsidRPr="00C97742">
        <w:rPr>
          <w:rFonts w:cstheme="minorHAnsi"/>
          <w:b/>
          <w:bCs/>
          <w:color w:val="000000" w:themeColor="text1"/>
        </w:rPr>
        <w:t>.10</w:t>
      </w:r>
      <w:r w:rsidR="00001D73" w:rsidRPr="00C97742">
        <w:rPr>
          <w:rFonts w:cstheme="minorHAnsi"/>
          <w:b/>
          <w:bCs/>
          <w:color w:val="000000" w:themeColor="text1"/>
        </w:rPr>
        <w:t xml:space="preserve">. </w:t>
      </w:r>
      <w:r w:rsidR="00092566" w:rsidRPr="00C97742">
        <w:rPr>
          <w:rFonts w:cstheme="minorHAnsi"/>
          <w:b/>
          <w:bCs/>
          <w:color w:val="000000" w:themeColor="text1"/>
        </w:rPr>
        <w:t>What is your interpretation of the results in terms of demonstrating adequacy of controlling for differences in patient characteristics (case mix)?</w:t>
      </w:r>
      <w:r w:rsidR="00092566" w:rsidRPr="00C97742">
        <w:rPr>
          <w:rFonts w:cstheme="minorHAnsi"/>
          <w:bCs/>
          <w:color w:val="000000" w:themeColor="text1"/>
        </w:rPr>
        <w:t xml:space="preserve"> </w:t>
      </w:r>
      <w:r w:rsidR="00092566" w:rsidRPr="00A25024">
        <w:rPr>
          <w:rFonts w:cstheme="minorHAnsi"/>
          <w:bCs/>
        </w:rPr>
        <w:t>(i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12CD5624" w14:textId="160F9DB1"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742E9381" w14:textId="77777777" w:rsidR="009271B0" w:rsidRDefault="009271B0" w:rsidP="009271B0">
      <w:pPr>
        <w:autoSpaceDE w:val="0"/>
        <w:autoSpaceDN w:val="0"/>
        <w:adjustRightInd w:val="0"/>
        <w:spacing w:after="0" w:line="240" w:lineRule="auto"/>
        <w:rPr>
          <w:rFonts w:cstheme="minorHAnsi"/>
          <w:bCs/>
          <w:color w:val="2D45F3"/>
        </w:rPr>
      </w:pPr>
    </w:p>
    <w:p w14:paraId="0CABD005" w14:textId="7ABF617E" w:rsidR="003755CB" w:rsidRPr="00F90357" w:rsidRDefault="00F90357" w:rsidP="00D61410">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0CABD008" w14:textId="483750BC"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920DE7E" w14:textId="77777777" w:rsidR="009271B0" w:rsidRPr="009271B0" w:rsidRDefault="009271B0" w:rsidP="009271B0">
      <w:pPr>
        <w:pStyle w:val="NoSpacing"/>
        <w:rPr>
          <w:color w:val="2D45F3"/>
          <w:u w:val="single"/>
        </w:rPr>
      </w:pPr>
      <w:r w:rsidRPr="009271B0">
        <w:rPr>
          <w:color w:val="2D45F3"/>
          <w:u w:val="single"/>
        </w:rPr>
        <w:t>CMS Physician Quality Reporting Initiative:</w:t>
      </w:r>
    </w:p>
    <w:p w14:paraId="5D047731" w14:textId="77777777" w:rsidR="009271B0" w:rsidRPr="009271B0" w:rsidRDefault="009271B0" w:rsidP="009271B0">
      <w:pPr>
        <w:pStyle w:val="NoSpacing"/>
        <w:rPr>
          <w:color w:val="2D45F3"/>
        </w:rPr>
      </w:pPr>
      <w:r w:rsidRPr="009271B0">
        <w:rPr>
          <w:color w:val="2D45F3"/>
        </w:rPr>
        <w:t>The inter-quartile range (IQR) was calculated, which provides a measure of the dispersion of performance. </w:t>
      </w:r>
    </w:p>
    <w:p w14:paraId="534E64DA" w14:textId="77777777" w:rsidR="009271B0" w:rsidRDefault="009271B0" w:rsidP="009271B0">
      <w:pPr>
        <w:pStyle w:val="NoSpacing"/>
        <w:rPr>
          <w:rFonts w:asciiTheme="minorHAnsi" w:eastAsiaTheme="minorEastAsia" w:hAnsiTheme="minorHAnsi" w:cstheme="minorBidi"/>
          <w:color w:val="C00000"/>
          <w:szCs w:val="20"/>
        </w:rPr>
      </w:pPr>
    </w:p>
    <w:p w14:paraId="238227D9" w14:textId="7D4ECE54" w:rsidR="009271B0" w:rsidRPr="009271B0" w:rsidRDefault="009271B0" w:rsidP="009271B0">
      <w:pPr>
        <w:pStyle w:val="NoSpacing"/>
        <w:rPr>
          <w:color w:val="C00000"/>
        </w:rPr>
      </w:pPr>
      <w:r w:rsidRPr="009271B0">
        <w:rPr>
          <w:color w:val="C00000"/>
        </w:rPr>
        <w:lastRenderedPageBreak/>
        <w:t>Measures of central tendency, variability, and dispersion were calculated.</w:t>
      </w:r>
    </w:p>
    <w:p w14:paraId="0D210B20" w14:textId="77777777" w:rsidR="009271B0" w:rsidRPr="00A25024" w:rsidRDefault="009271B0" w:rsidP="00D61410">
      <w:pPr>
        <w:autoSpaceDE w:val="0"/>
        <w:autoSpaceDN w:val="0"/>
        <w:adjustRightInd w:val="0"/>
        <w:spacing w:after="0" w:line="240" w:lineRule="auto"/>
        <w:rPr>
          <w:rFonts w:cstheme="minorHAnsi"/>
          <w:bCs/>
        </w:rPr>
      </w:pPr>
    </w:p>
    <w:p w14:paraId="0CABD00A" w14:textId="60C60405"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AFDF135" w14:textId="0F0E5BA4" w:rsidR="009271B0" w:rsidRPr="009271B0" w:rsidRDefault="009271B0" w:rsidP="009271B0">
      <w:pPr>
        <w:pStyle w:val="NoSpacing"/>
        <w:rPr>
          <w:color w:val="2D45F3"/>
          <w:u w:val="single"/>
        </w:rPr>
      </w:pPr>
      <w:r w:rsidRPr="009271B0">
        <w:rPr>
          <w:color w:val="2D45F3"/>
          <w:u w:val="single"/>
        </w:rPr>
        <w:t>CMS Physician Quality Reporting Initiative:</w:t>
      </w:r>
    </w:p>
    <w:p w14:paraId="6B1B516C" w14:textId="77777777" w:rsidR="009271B0" w:rsidRPr="009271B0" w:rsidRDefault="009271B0" w:rsidP="009271B0">
      <w:pPr>
        <w:pStyle w:val="NoSpacing"/>
        <w:rPr>
          <w:color w:val="2D45F3"/>
        </w:rPr>
      </w:pPr>
      <w:r w:rsidRPr="009271B0">
        <w:rPr>
          <w:color w:val="2D45F3"/>
        </w:rPr>
        <w:t>This measure was used in the 2010 CMS Physician Quality Reporting Initiative/System.  There is a gap in care as shown by this data; 96.59% is the aggregate performance rate in the total patient population and 95.45% is the mean performance rate of TIN/NPI’s.</w:t>
      </w:r>
      <w:r w:rsidRPr="009271B0">
        <w:rPr>
          <w:color w:val="2D45F3"/>
          <w:sz w:val="24"/>
          <w:szCs w:val="24"/>
          <w:vertAlign w:val="superscript"/>
        </w:rPr>
        <w:t xml:space="preserve"> </w:t>
      </w:r>
      <w:r w:rsidRPr="009271B0">
        <w:rPr>
          <w:color w:val="2D45F3"/>
          <w:sz w:val="24"/>
          <w:szCs w:val="24"/>
          <w:vertAlign w:val="superscript"/>
        </w:rPr>
        <w:footnoteRef/>
      </w:r>
    </w:p>
    <w:p w14:paraId="120F8DE7" w14:textId="77777777" w:rsidR="009271B0" w:rsidRPr="009271B0" w:rsidRDefault="009271B0" w:rsidP="009271B0">
      <w:pPr>
        <w:pStyle w:val="NoSpacing"/>
        <w:rPr>
          <w:color w:val="2D45F3"/>
        </w:rPr>
      </w:pPr>
    </w:p>
    <w:p w14:paraId="79C39F85" w14:textId="77777777" w:rsidR="009271B0" w:rsidRPr="009271B0" w:rsidRDefault="009271B0" w:rsidP="009271B0">
      <w:pPr>
        <w:pStyle w:val="NoSpacing"/>
        <w:rPr>
          <w:iCs/>
          <w:color w:val="2D45F3"/>
          <w:highlight w:val="lightGray"/>
        </w:rPr>
      </w:pPr>
      <w:r w:rsidRPr="009271B0">
        <w:rPr>
          <w:iCs/>
          <w:color w:val="2D45F3"/>
          <w:highlight w:val="lightGray"/>
        </w:rPr>
        <w:t>10th percentile: 94.44%</w:t>
      </w:r>
    </w:p>
    <w:p w14:paraId="60CBB1E4" w14:textId="77777777" w:rsidR="009271B0" w:rsidRPr="009271B0" w:rsidRDefault="009271B0" w:rsidP="009271B0">
      <w:pPr>
        <w:pStyle w:val="NoSpacing"/>
        <w:rPr>
          <w:iCs/>
          <w:color w:val="2D45F3"/>
          <w:highlight w:val="lightGray"/>
        </w:rPr>
      </w:pPr>
      <w:r w:rsidRPr="009271B0">
        <w:rPr>
          <w:iCs/>
          <w:color w:val="2D45F3"/>
          <w:highlight w:val="lightGray"/>
        </w:rPr>
        <w:t>25th percentile: 100.0%</w:t>
      </w:r>
    </w:p>
    <w:p w14:paraId="01746C59" w14:textId="77777777" w:rsidR="009271B0" w:rsidRPr="009271B0" w:rsidRDefault="009271B0" w:rsidP="009271B0">
      <w:pPr>
        <w:pStyle w:val="NoSpacing"/>
        <w:rPr>
          <w:iCs/>
          <w:color w:val="2D45F3"/>
          <w:highlight w:val="lightGray"/>
        </w:rPr>
      </w:pPr>
      <w:r w:rsidRPr="009271B0">
        <w:rPr>
          <w:iCs/>
          <w:color w:val="2D45F3"/>
          <w:highlight w:val="lightGray"/>
        </w:rPr>
        <w:t>50th percentile: 100.0%</w:t>
      </w:r>
    </w:p>
    <w:p w14:paraId="6A6D30C0" w14:textId="77777777" w:rsidR="009271B0" w:rsidRPr="009271B0" w:rsidRDefault="009271B0" w:rsidP="009271B0">
      <w:pPr>
        <w:pStyle w:val="NoSpacing"/>
        <w:rPr>
          <w:iCs/>
          <w:color w:val="2D45F3"/>
          <w:highlight w:val="lightGray"/>
        </w:rPr>
      </w:pPr>
      <w:r w:rsidRPr="009271B0">
        <w:rPr>
          <w:iCs/>
          <w:color w:val="2D45F3"/>
          <w:highlight w:val="lightGray"/>
        </w:rPr>
        <w:t>75th percentile: 100.0%</w:t>
      </w:r>
    </w:p>
    <w:p w14:paraId="79F42C36" w14:textId="77777777" w:rsidR="009271B0" w:rsidRPr="009271B0" w:rsidRDefault="009271B0" w:rsidP="009271B0">
      <w:pPr>
        <w:pStyle w:val="NoSpacing"/>
        <w:rPr>
          <w:iCs/>
          <w:color w:val="2D45F3"/>
        </w:rPr>
      </w:pPr>
      <w:r w:rsidRPr="009271B0">
        <w:rPr>
          <w:iCs/>
          <w:color w:val="2D45F3"/>
          <w:highlight w:val="lightGray"/>
        </w:rPr>
        <w:t>90th percentile: 100.0%</w:t>
      </w:r>
    </w:p>
    <w:p w14:paraId="2750FF97" w14:textId="77777777" w:rsidR="009271B0" w:rsidRPr="009271B0" w:rsidRDefault="009271B0" w:rsidP="009271B0">
      <w:pPr>
        <w:pStyle w:val="NoSpacing"/>
        <w:rPr>
          <w:color w:val="2D45F3"/>
        </w:rPr>
      </w:pPr>
    </w:p>
    <w:p w14:paraId="696A13F4" w14:textId="77777777" w:rsidR="009271B0" w:rsidRPr="009271B0" w:rsidRDefault="009271B0" w:rsidP="009271B0">
      <w:pPr>
        <w:pStyle w:val="NoSpacing"/>
        <w:rPr>
          <w:color w:val="2D45F3"/>
        </w:rPr>
      </w:pPr>
      <w:r w:rsidRPr="009271B0">
        <w:rPr>
          <w:color w:val="2D45F3"/>
        </w:rPr>
        <w:t>The inter-quartile range (IQR) provides a measure of the dispersion of performance.  The IQR is 0.00, and indicates that 50% of physicians have performance on this measure at 100.0%.  A quarter of reporting physicians have performance on this measure at 100.0%, while a quarter have performance on this measure less than 100.0%.</w:t>
      </w:r>
    </w:p>
    <w:p w14:paraId="258C5826" w14:textId="77777777" w:rsidR="009271B0" w:rsidRPr="009271B0" w:rsidRDefault="009271B0" w:rsidP="009271B0">
      <w:pPr>
        <w:pStyle w:val="NoSpacing"/>
        <w:rPr>
          <w:color w:val="2D45F3"/>
        </w:rPr>
      </w:pPr>
    </w:p>
    <w:p w14:paraId="141E81D9" w14:textId="77777777" w:rsidR="009271B0" w:rsidRPr="009271B0" w:rsidRDefault="009271B0" w:rsidP="009271B0">
      <w:pPr>
        <w:pStyle w:val="NoSpacing"/>
        <w:rPr>
          <w:color w:val="2D45F3"/>
        </w:rPr>
      </w:pPr>
      <w:r w:rsidRPr="009271B0">
        <w:rPr>
          <w:color w:val="2D45F3"/>
          <w:sz w:val="24"/>
          <w:szCs w:val="24"/>
          <w:vertAlign w:val="superscript"/>
        </w:rPr>
        <w:footnoteRef/>
      </w:r>
      <w:r w:rsidRPr="009271B0">
        <w:rPr>
          <w:color w:val="2D45F3"/>
          <w:sz w:val="24"/>
          <w:szCs w:val="24"/>
          <w:vertAlign w:val="superscript"/>
        </w:rPr>
        <w:t xml:space="preserve"> </w:t>
      </w:r>
      <w:r w:rsidRPr="009271B0">
        <w:rPr>
          <w:color w:val="2D45F3"/>
        </w:rPr>
        <w:t>Confidential CMS PQRI 2010 Performance Information by Measure.  Jan 2010-Feb 2011 TAP file</w:t>
      </w:r>
    </w:p>
    <w:p w14:paraId="27952B8E" w14:textId="77777777" w:rsidR="009271B0" w:rsidRDefault="009271B0" w:rsidP="00D61410">
      <w:pPr>
        <w:autoSpaceDE w:val="0"/>
        <w:autoSpaceDN w:val="0"/>
        <w:adjustRightInd w:val="0"/>
        <w:spacing w:after="0" w:line="240" w:lineRule="auto"/>
        <w:rPr>
          <w:rFonts w:cstheme="minorHAnsi"/>
          <w:bCs/>
        </w:rPr>
      </w:pPr>
    </w:p>
    <w:p w14:paraId="0E202FCE" w14:textId="626281B1" w:rsidR="009271B0" w:rsidRPr="009271B0" w:rsidRDefault="007E4440" w:rsidP="009271B0">
      <w:pPr>
        <w:pStyle w:val="NoSpacing"/>
        <w:rPr>
          <w:rFonts w:cstheme="minorBidi"/>
          <w:color w:val="C00000"/>
        </w:rPr>
      </w:pPr>
      <w:r>
        <w:rPr>
          <w:color w:val="C00000"/>
        </w:rPr>
        <w:t>Based on the sample of 27</w:t>
      </w:r>
      <w:r w:rsidR="000759AB">
        <w:rPr>
          <w:color w:val="C00000"/>
        </w:rPr>
        <w:t>1</w:t>
      </w:r>
      <w:r w:rsidR="009271B0" w:rsidRPr="009271B0">
        <w:rPr>
          <w:color w:val="C00000"/>
        </w:rPr>
        <w:t xml:space="preserve"> included physicians, </w:t>
      </w:r>
      <w:r>
        <w:rPr>
          <w:color w:val="C00000"/>
        </w:rPr>
        <w:t>the mean performance rate is 0.68</w:t>
      </w:r>
      <w:r w:rsidR="009271B0" w:rsidRPr="009271B0">
        <w:rPr>
          <w:color w:val="C00000"/>
        </w:rPr>
        <w:t xml:space="preserve"> the</w:t>
      </w:r>
      <w:r w:rsidR="00212361">
        <w:rPr>
          <w:color w:val="C00000"/>
        </w:rPr>
        <w:t xml:space="preserve"> median performance rate is 0.86</w:t>
      </w:r>
      <w:r w:rsidR="009271B0" w:rsidRPr="009271B0">
        <w:rPr>
          <w:color w:val="C00000"/>
        </w:rPr>
        <w:t xml:space="preserve"> and the mode is 1.0. The standard deviation is 0.</w:t>
      </w:r>
      <w:r w:rsidR="00212361">
        <w:rPr>
          <w:color w:val="C00000"/>
        </w:rPr>
        <w:t>34</w:t>
      </w:r>
      <w:r w:rsidR="009271B0" w:rsidRPr="009271B0">
        <w:rPr>
          <w:color w:val="C00000"/>
        </w:rPr>
        <w:t>. The range of the performance rate is</w:t>
      </w:r>
      <w:r w:rsidR="00F25EA3">
        <w:rPr>
          <w:color w:val="C00000"/>
        </w:rPr>
        <w:t xml:space="preserve"> 0.99</w:t>
      </w:r>
      <w:r w:rsidR="009271B0" w:rsidRPr="009271B0">
        <w:rPr>
          <w:color w:val="C00000"/>
        </w:rPr>
        <w:t xml:space="preserve"> with a minimum rate of 0</w:t>
      </w:r>
      <w:r w:rsidR="0089161C">
        <w:rPr>
          <w:color w:val="C00000"/>
        </w:rPr>
        <w:t>.0</w:t>
      </w:r>
      <w:r w:rsidR="00F25EA3">
        <w:rPr>
          <w:color w:val="C00000"/>
        </w:rPr>
        <w:t>1</w:t>
      </w:r>
      <w:r w:rsidR="009271B0" w:rsidRPr="009271B0">
        <w:rPr>
          <w:color w:val="C00000"/>
        </w:rPr>
        <w:t xml:space="preserve"> and a maximum rate of 1.0</w:t>
      </w:r>
      <w:r w:rsidR="0089161C">
        <w:rPr>
          <w:color w:val="C00000"/>
        </w:rPr>
        <w:t>.</w:t>
      </w:r>
      <w:r w:rsidR="00212361">
        <w:rPr>
          <w:color w:val="C00000"/>
        </w:rPr>
        <w:t xml:space="preserve"> The interquartile range is 0.</w:t>
      </w:r>
      <w:r w:rsidR="00CD4554">
        <w:rPr>
          <w:color w:val="C00000"/>
        </w:rPr>
        <w:t xml:space="preserve">56 </w:t>
      </w:r>
      <w:r w:rsidR="00212361">
        <w:rPr>
          <w:color w:val="C00000"/>
        </w:rPr>
        <w:t>(0.96–0.</w:t>
      </w:r>
      <w:r w:rsidR="00CD4554">
        <w:rPr>
          <w:color w:val="C00000"/>
        </w:rPr>
        <w:t>40</w:t>
      </w:r>
      <w:r w:rsidR="009271B0" w:rsidRPr="009271B0">
        <w:rPr>
          <w:color w:val="C00000"/>
        </w:rPr>
        <w:t>).</w:t>
      </w:r>
    </w:p>
    <w:p w14:paraId="18F41689" w14:textId="77777777" w:rsidR="009271B0" w:rsidRPr="00927027" w:rsidRDefault="009271B0" w:rsidP="00D61410">
      <w:pPr>
        <w:autoSpaceDE w:val="0"/>
        <w:autoSpaceDN w:val="0"/>
        <w:adjustRightInd w:val="0"/>
        <w:spacing w:after="0" w:line="240" w:lineRule="auto"/>
        <w:rPr>
          <w:rFonts w:cstheme="minorHAnsi"/>
          <w:bCs/>
        </w:rPr>
      </w:pPr>
    </w:p>
    <w:p w14:paraId="0CABD00C" w14:textId="2CA84AB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4F464B81" w14:textId="547FCDAD" w:rsidR="009271B0" w:rsidRPr="009271B0" w:rsidRDefault="009271B0" w:rsidP="009271B0">
      <w:pPr>
        <w:pStyle w:val="NoSpacing"/>
        <w:rPr>
          <w:rFonts w:cstheme="minorBidi"/>
          <w:color w:val="C00000"/>
        </w:rPr>
      </w:pPr>
      <w:r w:rsidRPr="009271B0">
        <w:rPr>
          <w:color w:val="C00000"/>
        </w:rPr>
        <w:t xml:space="preserve">The range of performance from </w:t>
      </w:r>
      <w:r w:rsidR="00F25EA3">
        <w:rPr>
          <w:color w:val="C00000"/>
        </w:rPr>
        <w:t>0.</w:t>
      </w:r>
      <w:r w:rsidRPr="009271B0">
        <w:rPr>
          <w:color w:val="C00000"/>
        </w:rPr>
        <w:t>0</w:t>
      </w:r>
      <w:r w:rsidR="00F25EA3">
        <w:rPr>
          <w:color w:val="C00000"/>
        </w:rPr>
        <w:t>1</w:t>
      </w:r>
      <w:r w:rsidRPr="009271B0">
        <w:rPr>
          <w:color w:val="C00000"/>
        </w:rPr>
        <w:t xml:space="preserve"> to 1 suggests there’s clinically meaningful variation across physicians’ performance.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xml:space="preserve">.  However, if comparability is not </w:t>
      </w:r>
      <w:r w:rsidR="00F1412B">
        <w:rPr>
          <w:rFonts w:ascii="Calibri-BoldItalic" w:eastAsiaTheme="minorHAnsi" w:hAnsi="Calibri-BoldItalic" w:cs="Calibri-BoldItalic"/>
          <w:b/>
          <w:bCs/>
          <w:i/>
          <w:iCs/>
        </w:rPr>
        <w:lastRenderedPageBreak/>
        <w:t>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35C29E71" w:rsidR="000F06B5" w:rsidRPr="004168BB" w:rsidRDefault="009271B0" w:rsidP="004168BB">
      <w:pPr>
        <w:autoSpaceDE w:val="0"/>
        <w:autoSpaceDN w:val="0"/>
        <w:adjustRightInd w:val="0"/>
        <w:spacing w:after="0" w:line="240" w:lineRule="auto"/>
        <w:rPr>
          <w:rFonts w:cstheme="minorHAnsi"/>
          <w:bCs/>
          <w:sz w:val="14"/>
        </w:rPr>
      </w:pPr>
      <w:r w:rsidRPr="00B21D39">
        <w:rPr>
          <w:rFonts w:cstheme="minorHAnsi"/>
          <w:color w:val="0000FF"/>
        </w:rPr>
        <w:t>This test was not performed for this measure.</w:t>
      </w:r>
      <w:r w:rsidRPr="00B21D39">
        <w:rPr>
          <w:rFonts w:cstheme="minorHAnsi"/>
          <w:bCs/>
        </w:rPr>
        <w:br/>
        <w:t xml:space="preserve"> </w:t>
      </w:r>
    </w:p>
    <w:p w14:paraId="58B73749" w14:textId="77777777" w:rsidR="009271B0" w:rsidRDefault="009C7513" w:rsidP="009271B0">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CABD016" w14:textId="2C605895" w:rsidR="00E1508F" w:rsidRPr="004168BB" w:rsidRDefault="000F06B5" w:rsidP="00E1508F">
      <w:pPr>
        <w:autoSpaceDE w:val="0"/>
        <w:autoSpaceDN w:val="0"/>
        <w:adjustRightInd w:val="0"/>
        <w:spacing w:after="0" w:line="240" w:lineRule="auto"/>
        <w:rPr>
          <w:rFonts w:cstheme="minorHAnsi"/>
          <w:bCs/>
          <w:sz w:val="14"/>
        </w:rPr>
      </w:pPr>
      <w:r w:rsidRPr="00A25024">
        <w:rPr>
          <w:rFonts w:cstheme="minorHAnsi"/>
          <w:bCs/>
        </w:rPr>
        <w:br/>
      </w:r>
      <w:r w:rsidR="009271B0" w:rsidRPr="00B21D39">
        <w:rPr>
          <w:rFonts w:cstheme="minorHAnsi"/>
          <w:color w:val="0000FF"/>
        </w:rPr>
        <w:t>This test was not performed for this measure.</w:t>
      </w:r>
      <w:r w:rsidR="009271B0" w:rsidRPr="00B21D39">
        <w:rPr>
          <w:rFonts w:cstheme="minorHAnsi"/>
          <w:bCs/>
        </w:rPr>
        <w:br/>
        <w:t xml:space="preserve"> </w:t>
      </w:r>
    </w:p>
    <w:p w14:paraId="7A7A5189" w14:textId="77777777" w:rsidR="009271B0" w:rsidRDefault="009C7513" w:rsidP="009271B0">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5F859538" w14:textId="1AE0F417" w:rsidR="009271B0" w:rsidRPr="004168BB" w:rsidRDefault="00A35F8F" w:rsidP="004168BB">
      <w:pPr>
        <w:autoSpaceDE w:val="0"/>
        <w:autoSpaceDN w:val="0"/>
        <w:adjustRightInd w:val="0"/>
        <w:spacing w:after="0" w:line="240" w:lineRule="auto"/>
        <w:rPr>
          <w:rFonts w:cstheme="minorHAnsi"/>
          <w:bCs/>
          <w:sz w:val="14"/>
        </w:rPr>
      </w:pPr>
      <w:r w:rsidRPr="00DB3627">
        <w:rPr>
          <w:rFonts w:cstheme="minorHAnsi"/>
          <w:bCs/>
        </w:rPr>
        <w:br/>
      </w:r>
      <w:r w:rsidR="009271B0" w:rsidRPr="00B21D39">
        <w:rPr>
          <w:rFonts w:cstheme="minorHAnsi"/>
          <w:color w:val="0000FF"/>
        </w:rPr>
        <w:t>This test was not performed for this measure.</w:t>
      </w:r>
    </w:p>
    <w:p w14:paraId="0CABD018" w14:textId="0E473033"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Pr="00C97742" w:rsidRDefault="008F7E67" w:rsidP="008F7E67">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6</w:t>
      </w:r>
      <w:r w:rsidRPr="00C97742">
        <w:rPr>
          <w:rFonts w:cstheme="minorHAnsi"/>
          <w:b/>
          <w:bCs/>
          <w:color w:val="000000" w:themeColor="text1"/>
        </w:rPr>
        <w:t>. MISSING DATA ANALYSIS</w:t>
      </w:r>
      <w:r w:rsidR="008B604D" w:rsidRPr="00C97742">
        <w:rPr>
          <w:rFonts w:cstheme="minorHAnsi"/>
          <w:b/>
          <w:bCs/>
          <w:color w:val="000000" w:themeColor="text1"/>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A1DD9C3" w14:textId="77777777" w:rsidR="009146D9"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9146D9">
        <w:rPr>
          <w:rFonts w:cstheme="minorHAnsi"/>
          <w:bCs/>
        </w:rPr>
        <w:t xml:space="preserve">. </w:t>
      </w:r>
    </w:p>
    <w:p w14:paraId="4B01C166" w14:textId="77777777" w:rsidR="009146D9" w:rsidRDefault="009146D9" w:rsidP="008F7E67">
      <w:pPr>
        <w:autoSpaceDE w:val="0"/>
        <w:autoSpaceDN w:val="0"/>
        <w:adjustRightInd w:val="0"/>
        <w:spacing w:after="0" w:line="240" w:lineRule="auto"/>
        <w:rPr>
          <w:rFonts w:cstheme="minorHAnsi"/>
          <w:bCs/>
        </w:rPr>
      </w:pPr>
    </w:p>
    <w:p w14:paraId="0CABD01C" w14:textId="69C12F8A" w:rsidR="008F7E67" w:rsidRPr="004168BB" w:rsidRDefault="00146E55" w:rsidP="004168BB">
      <w:pPr>
        <w:rPr>
          <w:rFonts w:eastAsia="Times New Roman"/>
          <w:color w:val="3333CC"/>
        </w:rPr>
      </w:pPr>
      <w:r w:rsidRPr="00B678E1">
        <w:rPr>
          <w:color w:val="0000FF"/>
          <w:szCs w:val="20"/>
        </w:rPr>
        <w:t>Data are not available to complete this testing.</w:t>
      </w: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6C2AB5B2" w14:textId="3FB0C456" w:rsidR="009146D9" w:rsidRPr="004168BB" w:rsidRDefault="00146E55" w:rsidP="00146E55">
      <w:pPr>
        <w:rPr>
          <w:rFonts w:eastAsia="Times New Roman"/>
          <w:color w:val="3333CC"/>
        </w:rPr>
      </w:pPr>
      <w:r w:rsidRPr="00B678E1">
        <w:rPr>
          <w:color w:val="0000FF"/>
          <w:szCs w:val="20"/>
        </w:rPr>
        <w:t>Data are not available to complete this testing.</w:t>
      </w: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572FAA1C" w:rsidR="00BA053B" w:rsidRDefault="00BA053B">
      <w:pPr>
        <w:autoSpaceDE w:val="0"/>
        <w:autoSpaceDN w:val="0"/>
        <w:adjustRightInd w:val="0"/>
        <w:spacing w:after="0" w:line="240" w:lineRule="auto"/>
        <w:rPr>
          <w:rFonts w:cstheme="minorHAnsi"/>
          <w:bCs/>
        </w:rPr>
      </w:pPr>
    </w:p>
    <w:p w14:paraId="5A9DCBB0" w14:textId="6BCD162E" w:rsidR="009146D9" w:rsidRPr="004168BB" w:rsidRDefault="00146E55" w:rsidP="004168BB">
      <w:pPr>
        <w:rPr>
          <w:rFonts w:eastAsia="Times New Roman"/>
          <w:color w:val="3333CC"/>
        </w:rPr>
      </w:pPr>
      <w:r w:rsidRPr="00B678E1">
        <w:rPr>
          <w:color w:val="0000FF"/>
          <w:szCs w:val="20"/>
        </w:rPr>
        <w:t>Data are not available to complete this testing.</w:t>
      </w:r>
    </w:p>
    <w:sectPr w:rsidR="009146D9" w:rsidRPr="004168BB" w:rsidSect="008505D1">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19BA6" w14:textId="77777777" w:rsidR="00956363" w:rsidRDefault="00956363" w:rsidP="005C73CA">
      <w:pPr>
        <w:spacing w:after="0" w:line="240" w:lineRule="auto"/>
      </w:pPr>
      <w:r>
        <w:separator/>
      </w:r>
    </w:p>
  </w:endnote>
  <w:endnote w:type="continuationSeparator" w:id="0">
    <w:p w14:paraId="1405CAA3" w14:textId="77777777" w:rsidR="00956363" w:rsidRDefault="0095636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C4D22" w14:textId="77777777" w:rsidR="00955B98" w:rsidRDefault="00955B9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6" w14:textId="09527E35" w:rsidR="00955B98" w:rsidRDefault="00955B98">
    <w:pPr>
      <w:pStyle w:val="Footer"/>
    </w:pPr>
    <w:r>
      <w:t>Version 7.1 9/6/2017</w:t>
    </w:r>
    <w:r>
      <w:ptab w:relativeTo="margin" w:alignment="right" w:leader="none"/>
    </w:r>
    <w:r>
      <w:fldChar w:fldCharType="begin"/>
    </w:r>
    <w:r>
      <w:instrText xml:space="preserve"> PAGE   \* MERGEFORMAT </w:instrText>
    </w:r>
    <w:r>
      <w:fldChar w:fldCharType="separate"/>
    </w:r>
    <w:r w:rsidR="00A04D47">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627D3" w14:textId="77777777" w:rsidR="00955B98" w:rsidRDefault="00955B9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497E1" w14:textId="77777777" w:rsidR="00956363" w:rsidRDefault="00956363" w:rsidP="005C73CA">
      <w:pPr>
        <w:spacing w:after="0" w:line="240" w:lineRule="auto"/>
      </w:pPr>
      <w:r>
        <w:separator/>
      </w:r>
    </w:p>
  </w:footnote>
  <w:footnote w:type="continuationSeparator" w:id="0">
    <w:p w14:paraId="54413950" w14:textId="77777777" w:rsidR="00956363" w:rsidRDefault="00956363" w:rsidP="005C7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E9D46" w14:textId="77777777" w:rsidR="00955B98" w:rsidRDefault="00955B9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D025" w14:textId="77777777" w:rsidR="00955B98" w:rsidRPr="00105D8B" w:rsidRDefault="00955B98" w:rsidP="00105D8B">
    <w:pPr>
      <w:pStyle w:val="Header"/>
      <w:jc w:val="center"/>
      <w:rPr>
        <w:color w:val="808080" w:themeColor="background1" w:themeShade="8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55E21" w14:textId="77777777" w:rsidR="00955B98" w:rsidRDefault="00955B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B12D96"/>
    <w:multiLevelType w:val="hybridMultilevel"/>
    <w:tmpl w:val="29F895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64752B2"/>
    <w:multiLevelType w:val="hybridMultilevel"/>
    <w:tmpl w:val="52D2A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BFF4529"/>
    <w:multiLevelType w:val="hybridMultilevel"/>
    <w:tmpl w:val="09B0FC24"/>
    <w:lvl w:ilvl="0" w:tplc="3034AF54">
      <w:start w:val="1"/>
      <w:numFmt w:val="bullet"/>
      <w:lvlText w:val=""/>
      <w:lvlJc w:val="left"/>
      <w:pPr>
        <w:tabs>
          <w:tab w:val="num" w:pos="1050"/>
        </w:tabs>
        <w:ind w:left="1050" w:hanging="360"/>
      </w:pPr>
      <w:rPr>
        <w:rFonts w:ascii="Symbol" w:hAnsi="Symbol" w:hint="default"/>
        <w:color w:val="auto"/>
        <w:sz w:val="22"/>
      </w:rPr>
    </w:lvl>
    <w:lvl w:ilvl="1" w:tplc="04090003">
      <w:start w:val="1"/>
      <w:numFmt w:val="bullet"/>
      <w:lvlText w:val="o"/>
      <w:lvlJc w:val="left"/>
      <w:pPr>
        <w:tabs>
          <w:tab w:val="num" w:pos="1770"/>
        </w:tabs>
        <w:ind w:left="1770" w:hanging="360"/>
      </w:pPr>
      <w:rPr>
        <w:rFonts w:ascii="Courier New" w:hAnsi="Courier New" w:cs="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cs="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cs="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8"/>
  </w:num>
  <w:num w:numId="11">
    <w:abstractNumId w:val="12"/>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7"/>
  </w:num>
  <w:num w:numId="18">
    <w:abstractNumId w:val="25"/>
  </w:num>
  <w:num w:numId="19">
    <w:abstractNumId w:val="24"/>
  </w:num>
  <w:num w:numId="20">
    <w:abstractNumId w:val="17"/>
  </w:num>
  <w:num w:numId="21">
    <w:abstractNumId w:val="21"/>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8"/>
  </w:num>
  <w:num w:numId="30">
    <w:abstractNumId w:val="16"/>
  </w:num>
  <w:num w:numId="31">
    <w:abstractNumId w:val="3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045F"/>
    <w:rsid w:val="000414E8"/>
    <w:rsid w:val="0004593A"/>
    <w:rsid w:val="00050A3E"/>
    <w:rsid w:val="00052A6F"/>
    <w:rsid w:val="00053F02"/>
    <w:rsid w:val="0005612B"/>
    <w:rsid w:val="000574AB"/>
    <w:rsid w:val="0006147A"/>
    <w:rsid w:val="0006234F"/>
    <w:rsid w:val="00071046"/>
    <w:rsid w:val="000759AB"/>
    <w:rsid w:val="000775F8"/>
    <w:rsid w:val="00080CF7"/>
    <w:rsid w:val="000851B2"/>
    <w:rsid w:val="00092566"/>
    <w:rsid w:val="000968F8"/>
    <w:rsid w:val="00097012"/>
    <w:rsid w:val="000A3F23"/>
    <w:rsid w:val="000B032A"/>
    <w:rsid w:val="000B2DF7"/>
    <w:rsid w:val="000B3880"/>
    <w:rsid w:val="000B7D57"/>
    <w:rsid w:val="000C036D"/>
    <w:rsid w:val="000C0BE2"/>
    <w:rsid w:val="000C0FF8"/>
    <w:rsid w:val="000D2722"/>
    <w:rsid w:val="000D5A87"/>
    <w:rsid w:val="000D7948"/>
    <w:rsid w:val="000D7C84"/>
    <w:rsid w:val="000E4E13"/>
    <w:rsid w:val="000E78F6"/>
    <w:rsid w:val="000F034A"/>
    <w:rsid w:val="000F06B5"/>
    <w:rsid w:val="000F1B7A"/>
    <w:rsid w:val="000F39E9"/>
    <w:rsid w:val="000F6DEC"/>
    <w:rsid w:val="00104B45"/>
    <w:rsid w:val="00105D8B"/>
    <w:rsid w:val="00107219"/>
    <w:rsid w:val="0011342F"/>
    <w:rsid w:val="001202E9"/>
    <w:rsid w:val="0012454F"/>
    <w:rsid w:val="00125273"/>
    <w:rsid w:val="0012575E"/>
    <w:rsid w:val="00127C06"/>
    <w:rsid w:val="001369BC"/>
    <w:rsid w:val="00143CF5"/>
    <w:rsid w:val="00145149"/>
    <w:rsid w:val="00145D4F"/>
    <w:rsid w:val="00146E55"/>
    <w:rsid w:val="0014773C"/>
    <w:rsid w:val="00157C00"/>
    <w:rsid w:val="0016759A"/>
    <w:rsid w:val="0017388D"/>
    <w:rsid w:val="0017696D"/>
    <w:rsid w:val="001848FC"/>
    <w:rsid w:val="00193F21"/>
    <w:rsid w:val="001969C5"/>
    <w:rsid w:val="001A6CDD"/>
    <w:rsid w:val="001C12EE"/>
    <w:rsid w:val="001C7B02"/>
    <w:rsid w:val="001D29E7"/>
    <w:rsid w:val="001E4DD4"/>
    <w:rsid w:val="001E69DC"/>
    <w:rsid w:val="001F169D"/>
    <w:rsid w:val="001F1DA1"/>
    <w:rsid w:val="001F6F93"/>
    <w:rsid w:val="001F7A20"/>
    <w:rsid w:val="00200ED0"/>
    <w:rsid w:val="0021054A"/>
    <w:rsid w:val="0021195A"/>
    <w:rsid w:val="00212361"/>
    <w:rsid w:val="00213383"/>
    <w:rsid w:val="0022023E"/>
    <w:rsid w:val="00220250"/>
    <w:rsid w:val="00220E0F"/>
    <w:rsid w:val="00222444"/>
    <w:rsid w:val="0022691B"/>
    <w:rsid w:val="002305D8"/>
    <w:rsid w:val="00232163"/>
    <w:rsid w:val="002376F8"/>
    <w:rsid w:val="002408E4"/>
    <w:rsid w:val="00241591"/>
    <w:rsid w:val="00250B4F"/>
    <w:rsid w:val="00254FA6"/>
    <w:rsid w:val="0025762F"/>
    <w:rsid w:val="00275563"/>
    <w:rsid w:val="0028114D"/>
    <w:rsid w:val="0028545A"/>
    <w:rsid w:val="00287649"/>
    <w:rsid w:val="00287E84"/>
    <w:rsid w:val="0029286C"/>
    <w:rsid w:val="0029300E"/>
    <w:rsid w:val="002A2309"/>
    <w:rsid w:val="002B0C3A"/>
    <w:rsid w:val="002B2116"/>
    <w:rsid w:val="002B2D9B"/>
    <w:rsid w:val="002B5016"/>
    <w:rsid w:val="002B742C"/>
    <w:rsid w:val="002B7F4D"/>
    <w:rsid w:val="002C285C"/>
    <w:rsid w:val="002C7BE4"/>
    <w:rsid w:val="002D417D"/>
    <w:rsid w:val="002D5E5D"/>
    <w:rsid w:val="002E78A0"/>
    <w:rsid w:val="002F2687"/>
    <w:rsid w:val="002F2BC3"/>
    <w:rsid w:val="002F4582"/>
    <w:rsid w:val="002F48E1"/>
    <w:rsid w:val="002F4F3B"/>
    <w:rsid w:val="00304C86"/>
    <w:rsid w:val="003059EB"/>
    <w:rsid w:val="003116AC"/>
    <w:rsid w:val="00314AD0"/>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B6290"/>
    <w:rsid w:val="003C5F11"/>
    <w:rsid w:val="003D294B"/>
    <w:rsid w:val="003D5D38"/>
    <w:rsid w:val="003D6401"/>
    <w:rsid w:val="003E1863"/>
    <w:rsid w:val="00402BD8"/>
    <w:rsid w:val="00403853"/>
    <w:rsid w:val="0041606D"/>
    <w:rsid w:val="004168BB"/>
    <w:rsid w:val="00416962"/>
    <w:rsid w:val="004206A8"/>
    <w:rsid w:val="0042697A"/>
    <w:rsid w:val="004348CC"/>
    <w:rsid w:val="00450C58"/>
    <w:rsid w:val="004658FF"/>
    <w:rsid w:val="00474ED7"/>
    <w:rsid w:val="004756E1"/>
    <w:rsid w:val="0048008A"/>
    <w:rsid w:val="00483E94"/>
    <w:rsid w:val="00484120"/>
    <w:rsid w:val="00484ADC"/>
    <w:rsid w:val="004853A0"/>
    <w:rsid w:val="004918DC"/>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4EAB"/>
    <w:rsid w:val="005363F1"/>
    <w:rsid w:val="00537C1B"/>
    <w:rsid w:val="00545B5C"/>
    <w:rsid w:val="0055007C"/>
    <w:rsid w:val="00554922"/>
    <w:rsid w:val="00555282"/>
    <w:rsid w:val="005560E7"/>
    <w:rsid w:val="005612CC"/>
    <w:rsid w:val="00563029"/>
    <w:rsid w:val="00565946"/>
    <w:rsid w:val="00567D12"/>
    <w:rsid w:val="00574B48"/>
    <w:rsid w:val="00576062"/>
    <w:rsid w:val="0059559F"/>
    <w:rsid w:val="005A4495"/>
    <w:rsid w:val="005A49FF"/>
    <w:rsid w:val="005A7634"/>
    <w:rsid w:val="005B6F04"/>
    <w:rsid w:val="005C0447"/>
    <w:rsid w:val="005C739F"/>
    <w:rsid w:val="005C73CA"/>
    <w:rsid w:val="005D4768"/>
    <w:rsid w:val="005E2CAB"/>
    <w:rsid w:val="005E429E"/>
    <w:rsid w:val="005F2621"/>
    <w:rsid w:val="00601ED4"/>
    <w:rsid w:val="006030BC"/>
    <w:rsid w:val="00612866"/>
    <w:rsid w:val="00616EB5"/>
    <w:rsid w:val="006269D4"/>
    <w:rsid w:val="006327D8"/>
    <w:rsid w:val="0064070A"/>
    <w:rsid w:val="00643A01"/>
    <w:rsid w:val="00651D44"/>
    <w:rsid w:val="006574D2"/>
    <w:rsid w:val="00663563"/>
    <w:rsid w:val="006676D4"/>
    <w:rsid w:val="006729D4"/>
    <w:rsid w:val="00675535"/>
    <w:rsid w:val="00681359"/>
    <w:rsid w:val="0069157C"/>
    <w:rsid w:val="00693FEE"/>
    <w:rsid w:val="00696262"/>
    <w:rsid w:val="006A4B85"/>
    <w:rsid w:val="006C3A4F"/>
    <w:rsid w:val="006C4845"/>
    <w:rsid w:val="006D6BC1"/>
    <w:rsid w:val="006E2BFC"/>
    <w:rsid w:val="006E5C57"/>
    <w:rsid w:val="006F22A5"/>
    <w:rsid w:val="00700B49"/>
    <w:rsid w:val="00702C73"/>
    <w:rsid w:val="00713394"/>
    <w:rsid w:val="00724677"/>
    <w:rsid w:val="00725AC2"/>
    <w:rsid w:val="007320D2"/>
    <w:rsid w:val="007321F5"/>
    <w:rsid w:val="00732880"/>
    <w:rsid w:val="0073641E"/>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1F76"/>
    <w:rsid w:val="007A4828"/>
    <w:rsid w:val="007B093D"/>
    <w:rsid w:val="007B2069"/>
    <w:rsid w:val="007C04A1"/>
    <w:rsid w:val="007C0F89"/>
    <w:rsid w:val="007C21FA"/>
    <w:rsid w:val="007C359C"/>
    <w:rsid w:val="007D13B1"/>
    <w:rsid w:val="007D18B1"/>
    <w:rsid w:val="007D4351"/>
    <w:rsid w:val="007D7019"/>
    <w:rsid w:val="007E18DB"/>
    <w:rsid w:val="007E4440"/>
    <w:rsid w:val="007E4E7A"/>
    <w:rsid w:val="007E6F1C"/>
    <w:rsid w:val="007F6624"/>
    <w:rsid w:val="00804C69"/>
    <w:rsid w:val="0080711D"/>
    <w:rsid w:val="00814085"/>
    <w:rsid w:val="008155CD"/>
    <w:rsid w:val="00824058"/>
    <w:rsid w:val="00833325"/>
    <w:rsid w:val="00840A41"/>
    <w:rsid w:val="0084219E"/>
    <w:rsid w:val="00842F3C"/>
    <w:rsid w:val="008505D1"/>
    <w:rsid w:val="00855158"/>
    <w:rsid w:val="00857EE8"/>
    <w:rsid w:val="0086464B"/>
    <w:rsid w:val="008647FC"/>
    <w:rsid w:val="00864CA8"/>
    <w:rsid w:val="00865E2D"/>
    <w:rsid w:val="00870E6C"/>
    <w:rsid w:val="00875846"/>
    <w:rsid w:val="00882AF9"/>
    <w:rsid w:val="00884486"/>
    <w:rsid w:val="00885197"/>
    <w:rsid w:val="008871A9"/>
    <w:rsid w:val="0089161C"/>
    <w:rsid w:val="008916BA"/>
    <w:rsid w:val="00892176"/>
    <w:rsid w:val="0089630E"/>
    <w:rsid w:val="00897D21"/>
    <w:rsid w:val="008A1DB7"/>
    <w:rsid w:val="008A403A"/>
    <w:rsid w:val="008A4C13"/>
    <w:rsid w:val="008A75A7"/>
    <w:rsid w:val="008B604D"/>
    <w:rsid w:val="008B7436"/>
    <w:rsid w:val="008C54A9"/>
    <w:rsid w:val="008D2B9C"/>
    <w:rsid w:val="008E67C3"/>
    <w:rsid w:val="008F589F"/>
    <w:rsid w:val="008F71EB"/>
    <w:rsid w:val="008F76A9"/>
    <w:rsid w:val="008F7E67"/>
    <w:rsid w:val="00900DBF"/>
    <w:rsid w:val="009048B9"/>
    <w:rsid w:val="00904E91"/>
    <w:rsid w:val="009106F0"/>
    <w:rsid w:val="009146D9"/>
    <w:rsid w:val="00915886"/>
    <w:rsid w:val="009214DC"/>
    <w:rsid w:val="00927027"/>
    <w:rsid w:val="009271B0"/>
    <w:rsid w:val="009344BA"/>
    <w:rsid w:val="00946E61"/>
    <w:rsid w:val="00947F78"/>
    <w:rsid w:val="00953234"/>
    <w:rsid w:val="00955B98"/>
    <w:rsid w:val="00956363"/>
    <w:rsid w:val="00961EAF"/>
    <w:rsid w:val="0096278F"/>
    <w:rsid w:val="009726E1"/>
    <w:rsid w:val="00972A04"/>
    <w:rsid w:val="00975BEC"/>
    <w:rsid w:val="00976CFE"/>
    <w:rsid w:val="00977591"/>
    <w:rsid w:val="00980E75"/>
    <w:rsid w:val="00990AC2"/>
    <w:rsid w:val="00994BE0"/>
    <w:rsid w:val="00994D78"/>
    <w:rsid w:val="009A25B1"/>
    <w:rsid w:val="009A4608"/>
    <w:rsid w:val="009A6A57"/>
    <w:rsid w:val="009A70BF"/>
    <w:rsid w:val="009B1A15"/>
    <w:rsid w:val="009C0852"/>
    <w:rsid w:val="009C13CA"/>
    <w:rsid w:val="009C32C6"/>
    <w:rsid w:val="009C665F"/>
    <w:rsid w:val="009C7513"/>
    <w:rsid w:val="009D2E8B"/>
    <w:rsid w:val="009D3882"/>
    <w:rsid w:val="009D7E38"/>
    <w:rsid w:val="009E044D"/>
    <w:rsid w:val="009E095B"/>
    <w:rsid w:val="009E1846"/>
    <w:rsid w:val="009E78FF"/>
    <w:rsid w:val="009F40E6"/>
    <w:rsid w:val="00A01494"/>
    <w:rsid w:val="00A04D47"/>
    <w:rsid w:val="00A22FA9"/>
    <w:rsid w:val="00A25024"/>
    <w:rsid w:val="00A35F8F"/>
    <w:rsid w:val="00A41377"/>
    <w:rsid w:val="00A4263D"/>
    <w:rsid w:val="00A509B8"/>
    <w:rsid w:val="00A52AB9"/>
    <w:rsid w:val="00A55670"/>
    <w:rsid w:val="00A6210B"/>
    <w:rsid w:val="00A64EBF"/>
    <w:rsid w:val="00A71200"/>
    <w:rsid w:val="00A7323A"/>
    <w:rsid w:val="00A819BF"/>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920BF"/>
    <w:rsid w:val="00B93F39"/>
    <w:rsid w:val="00BA053B"/>
    <w:rsid w:val="00BB1FE4"/>
    <w:rsid w:val="00BB35AE"/>
    <w:rsid w:val="00BC03A1"/>
    <w:rsid w:val="00BC0D25"/>
    <w:rsid w:val="00BD2505"/>
    <w:rsid w:val="00BE4CB6"/>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63F75"/>
    <w:rsid w:val="00C64124"/>
    <w:rsid w:val="00C719BC"/>
    <w:rsid w:val="00C765C5"/>
    <w:rsid w:val="00C775CE"/>
    <w:rsid w:val="00C82479"/>
    <w:rsid w:val="00C867F0"/>
    <w:rsid w:val="00C97742"/>
    <w:rsid w:val="00CA06D8"/>
    <w:rsid w:val="00CA345A"/>
    <w:rsid w:val="00CA7EAB"/>
    <w:rsid w:val="00CB49FF"/>
    <w:rsid w:val="00CC02CF"/>
    <w:rsid w:val="00CC086A"/>
    <w:rsid w:val="00CC67A9"/>
    <w:rsid w:val="00CD0E24"/>
    <w:rsid w:val="00CD0F66"/>
    <w:rsid w:val="00CD20DF"/>
    <w:rsid w:val="00CD364B"/>
    <w:rsid w:val="00CD4554"/>
    <w:rsid w:val="00CE23B8"/>
    <w:rsid w:val="00CE284E"/>
    <w:rsid w:val="00CE50D7"/>
    <w:rsid w:val="00CF1168"/>
    <w:rsid w:val="00CF4CBE"/>
    <w:rsid w:val="00D00344"/>
    <w:rsid w:val="00D1754D"/>
    <w:rsid w:val="00D2223F"/>
    <w:rsid w:val="00D2601B"/>
    <w:rsid w:val="00D274A4"/>
    <w:rsid w:val="00D277AF"/>
    <w:rsid w:val="00D31163"/>
    <w:rsid w:val="00D320B1"/>
    <w:rsid w:val="00D33AFD"/>
    <w:rsid w:val="00D36489"/>
    <w:rsid w:val="00D369E9"/>
    <w:rsid w:val="00D42195"/>
    <w:rsid w:val="00D50704"/>
    <w:rsid w:val="00D5760A"/>
    <w:rsid w:val="00D61410"/>
    <w:rsid w:val="00D61749"/>
    <w:rsid w:val="00D62408"/>
    <w:rsid w:val="00D77F3D"/>
    <w:rsid w:val="00D8181D"/>
    <w:rsid w:val="00D902CD"/>
    <w:rsid w:val="00D968D8"/>
    <w:rsid w:val="00DA563D"/>
    <w:rsid w:val="00DA7277"/>
    <w:rsid w:val="00DB3627"/>
    <w:rsid w:val="00DB4724"/>
    <w:rsid w:val="00DB6944"/>
    <w:rsid w:val="00DC4746"/>
    <w:rsid w:val="00DE7149"/>
    <w:rsid w:val="00DF27C3"/>
    <w:rsid w:val="00E00E11"/>
    <w:rsid w:val="00E0314C"/>
    <w:rsid w:val="00E1508F"/>
    <w:rsid w:val="00E261DF"/>
    <w:rsid w:val="00E27240"/>
    <w:rsid w:val="00E27EDD"/>
    <w:rsid w:val="00E30584"/>
    <w:rsid w:val="00E310B9"/>
    <w:rsid w:val="00E32BA1"/>
    <w:rsid w:val="00E3537B"/>
    <w:rsid w:val="00E37E1B"/>
    <w:rsid w:val="00E531A8"/>
    <w:rsid w:val="00E562C0"/>
    <w:rsid w:val="00E57FAF"/>
    <w:rsid w:val="00E672D6"/>
    <w:rsid w:val="00E703CB"/>
    <w:rsid w:val="00E76024"/>
    <w:rsid w:val="00E76743"/>
    <w:rsid w:val="00E856A2"/>
    <w:rsid w:val="00E967AD"/>
    <w:rsid w:val="00E96884"/>
    <w:rsid w:val="00EA5435"/>
    <w:rsid w:val="00EA5F47"/>
    <w:rsid w:val="00EB455E"/>
    <w:rsid w:val="00EB7D4B"/>
    <w:rsid w:val="00EC79DE"/>
    <w:rsid w:val="00ED4ACE"/>
    <w:rsid w:val="00EE4D35"/>
    <w:rsid w:val="00EF2DA7"/>
    <w:rsid w:val="00F1412B"/>
    <w:rsid w:val="00F15BFA"/>
    <w:rsid w:val="00F25EA3"/>
    <w:rsid w:val="00F34FAB"/>
    <w:rsid w:val="00F37EF6"/>
    <w:rsid w:val="00F435AA"/>
    <w:rsid w:val="00F5738A"/>
    <w:rsid w:val="00F612D4"/>
    <w:rsid w:val="00F61655"/>
    <w:rsid w:val="00F63B87"/>
    <w:rsid w:val="00F7389E"/>
    <w:rsid w:val="00F77F1D"/>
    <w:rsid w:val="00F80E34"/>
    <w:rsid w:val="00F87CCB"/>
    <w:rsid w:val="00F90357"/>
    <w:rsid w:val="00FA48C7"/>
    <w:rsid w:val="00FB51FB"/>
    <w:rsid w:val="00FB73C1"/>
    <w:rsid w:val="00FC4D2A"/>
    <w:rsid w:val="00FD3C9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AB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7A1F76"/>
    <w:rPr>
      <w:rFonts w:asciiTheme="majorHAnsi" w:eastAsiaTheme="majorEastAsia" w:hAnsiTheme="majorHAnsi" w:cstheme="majorBidi"/>
      <w:color w:val="365F91" w:themeColor="accent1" w:themeShade="BF"/>
      <w:sz w:val="32"/>
      <w:szCs w:val="32"/>
    </w:rPr>
  </w:style>
  <w:style w:type="paragraph" w:customStyle="1" w:styleId="Default">
    <w:name w:val="Default"/>
    <w:rsid w:val="009271B0"/>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A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7A1F76"/>
    <w:rPr>
      <w:rFonts w:asciiTheme="majorHAnsi" w:eastAsiaTheme="majorEastAsia" w:hAnsiTheme="majorHAnsi" w:cstheme="majorBidi"/>
      <w:color w:val="365F91" w:themeColor="accent1" w:themeShade="BF"/>
      <w:sz w:val="32"/>
      <w:szCs w:val="32"/>
    </w:rPr>
  </w:style>
  <w:style w:type="paragraph" w:customStyle="1" w:styleId="Default">
    <w:name w:val="Default"/>
    <w:rsid w:val="009271B0"/>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7037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3981934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5377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http://www.qualityforum.org/Measuring_Performance/Submitting_Standards.aspx"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D7594"/>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3FE"/>
    <w:rsid w:val="00822666"/>
    <w:rsid w:val="00823ECC"/>
    <w:rsid w:val="00826796"/>
    <w:rsid w:val="00866C97"/>
    <w:rsid w:val="009017AE"/>
    <w:rsid w:val="009C542D"/>
    <w:rsid w:val="009E3437"/>
    <w:rsid w:val="00A01A18"/>
    <w:rsid w:val="00A95183"/>
    <w:rsid w:val="00AB4AF7"/>
    <w:rsid w:val="00AC7CCF"/>
    <w:rsid w:val="00AD7C4F"/>
    <w:rsid w:val="00AE0900"/>
    <w:rsid w:val="00B445F5"/>
    <w:rsid w:val="00BD40CB"/>
    <w:rsid w:val="00C362A2"/>
    <w:rsid w:val="00C90121"/>
    <w:rsid w:val="00C96E73"/>
    <w:rsid w:val="00CA1FE8"/>
    <w:rsid w:val="00CA344F"/>
    <w:rsid w:val="00CA660C"/>
    <w:rsid w:val="00CD4875"/>
    <w:rsid w:val="00D1676E"/>
    <w:rsid w:val="00D747C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836b82f1-340d-495e-85b5-201c5296619a"/>
  </ds:schemaRefs>
</ds:datastoreItem>
</file>

<file path=customXml/itemProps5.xml><?xml version="1.0" encoding="utf-8"?>
<ds:datastoreItem xmlns:ds="http://schemas.openxmlformats.org/officeDocument/2006/customXml" ds:itemID="{F365E945-9B48-F542-B25C-474C41BFA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4753</Words>
  <Characters>27097</Characters>
  <Application>Microsoft Macintosh Word</Application>
  <DocSecurity>4</DocSecurity>
  <Lines>225</Lines>
  <Paragraphs>63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Courtney Bhalerao</cp:lastModifiedBy>
  <cp:revision>2</cp:revision>
  <cp:lastPrinted>2018-03-30T16:22:00Z</cp:lastPrinted>
  <dcterms:created xsi:type="dcterms:W3CDTF">2018-04-02T21:00:00Z</dcterms:created>
  <dcterms:modified xsi:type="dcterms:W3CDTF">2018-04-02T21:00:00Z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