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6"/>
        <w:gridCol w:w="4581"/>
        <w:gridCol w:w="3373"/>
        <w:gridCol w:w="2806"/>
      </w:tblGrid>
      <w:tr w:rsidR="00D84E5F" w:rsidRPr="00D84E5F" w:rsidTr="00F13544">
        <w:tc>
          <w:tcPr>
            <w:tcW w:w="895" w:type="pct"/>
            <w:tcBorders>
              <w:top w:val="single" w:sz="4" w:space="0" w:color="auto"/>
            </w:tcBorders>
            <w:shd w:val="clear" w:color="auto" w:fill="A6A6A6"/>
          </w:tcPr>
          <w:p w:rsidR="00D84E5F" w:rsidRPr="00D84E5F" w:rsidRDefault="00D84E5F" w:rsidP="00F1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4E5F">
              <w:rPr>
                <w:rFonts w:ascii="Times New Roman" w:eastAsia="Times New Roman" w:hAnsi="Times New Roman" w:cs="Times New Roman"/>
                <w:b/>
                <w:bCs/>
              </w:rPr>
              <w:t>DATA ELEMENTS/ VARIABLE NAMES</w:t>
            </w:r>
          </w:p>
        </w:tc>
        <w:tc>
          <w:tcPr>
            <w:tcW w:w="1746" w:type="pct"/>
            <w:tcBorders>
              <w:top w:val="single" w:sz="4" w:space="0" w:color="auto"/>
            </w:tcBorders>
            <w:shd w:val="clear" w:color="auto" w:fill="A6A6A6"/>
          </w:tcPr>
          <w:p w:rsidR="00D84E5F" w:rsidRPr="00D84E5F" w:rsidRDefault="00D84E5F" w:rsidP="00F1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4E5F" w:rsidRPr="00D84E5F" w:rsidRDefault="00D84E5F" w:rsidP="00F1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4E5F">
              <w:rPr>
                <w:rFonts w:ascii="Times New Roman" w:eastAsia="Times New Roman" w:hAnsi="Times New Roman" w:cs="Times New Roman"/>
                <w:b/>
                <w:bCs/>
              </w:rPr>
              <w:t>INSTRUCTIONS (DEFINITIONS, VALID VALUES)</w:t>
            </w:r>
          </w:p>
        </w:tc>
        <w:tc>
          <w:tcPr>
            <w:tcW w:w="1287" w:type="pct"/>
            <w:tcBorders>
              <w:top w:val="single" w:sz="4" w:space="0" w:color="auto"/>
            </w:tcBorders>
            <w:shd w:val="clear" w:color="auto" w:fill="A6A6A6"/>
          </w:tcPr>
          <w:p w:rsidR="00D84E5F" w:rsidRPr="00D84E5F" w:rsidRDefault="00D84E5F" w:rsidP="00F1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4E5F" w:rsidRPr="00D84E5F" w:rsidRDefault="00D84E5F" w:rsidP="00F1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4E5F">
              <w:rPr>
                <w:rFonts w:ascii="Times New Roman" w:eastAsia="Times New Roman" w:hAnsi="Times New Roman" w:cs="Times New Roman"/>
                <w:b/>
                <w:bCs/>
              </w:rPr>
              <w:t>INCLUSIONS/SYNONYMS</w:t>
            </w:r>
          </w:p>
        </w:tc>
        <w:tc>
          <w:tcPr>
            <w:tcW w:w="1072" w:type="pct"/>
            <w:tcBorders>
              <w:top w:val="single" w:sz="4" w:space="0" w:color="auto"/>
            </w:tcBorders>
            <w:shd w:val="clear" w:color="auto" w:fill="A6A6A6"/>
          </w:tcPr>
          <w:p w:rsidR="00D84E5F" w:rsidRPr="00D84E5F" w:rsidRDefault="00D84E5F" w:rsidP="00F1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84E5F" w:rsidRPr="00D84E5F" w:rsidRDefault="00D84E5F" w:rsidP="00F13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4E5F">
              <w:rPr>
                <w:rFonts w:ascii="Times New Roman" w:eastAsia="Times New Roman" w:hAnsi="Times New Roman" w:cs="Times New Roman"/>
                <w:b/>
                <w:bCs/>
              </w:rPr>
              <w:t>EXCEPTIONS</w:t>
            </w:r>
          </w:p>
        </w:tc>
      </w:tr>
      <w:tr w:rsidR="00D84E5F" w:rsidRPr="00D84E5F" w:rsidTr="00F13544">
        <w:tc>
          <w:tcPr>
            <w:tcW w:w="895" w:type="pct"/>
            <w:tcBorders>
              <w:top w:val="single" w:sz="4" w:space="0" w:color="auto"/>
            </w:tcBorders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Clinic Name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[CLNAME]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6" w:type="pct"/>
            <w:tcBorders>
              <w:top w:val="single" w:sz="4" w:space="0" w:color="auto"/>
            </w:tcBorders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Instruction</w:t>
            </w:r>
            <w:r w:rsidRPr="00D84E5F">
              <w:rPr>
                <w:rFonts w:ascii="Times New Roman" w:eastAsia="Times New Roman" w:hAnsi="Times New Roman" w:cs="Times New Roman"/>
              </w:rPr>
              <w:t>:  Enter the name of the clinic.</w:t>
            </w:r>
          </w:p>
        </w:tc>
        <w:tc>
          <w:tcPr>
            <w:tcW w:w="1287" w:type="pct"/>
            <w:tcBorders>
              <w:top w:val="single" w:sz="4" w:space="0" w:color="auto"/>
            </w:tcBorders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>Clinic - 1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>Clinic - 2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>Clinic - 3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>Clinic - 4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>Clinic - 5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2" w:type="pct"/>
            <w:tcBorders>
              <w:top w:val="single" w:sz="4" w:space="0" w:color="auto"/>
            </w:tcBorders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>None</w:t>
            </w:r>
          </w:p>
        </w:tc>
      </w:tr>
      <w:tr w:rsidR="00D84E5F" w:rsidRPr="00D84E5F" w:rsidTr="00F13544">
        <w:tc>
          <w:tcPr>
            <w:tcW w:w="895" w:type="pct"/>
            <w:tcBorders>
              <w:top w:val="single" w:sz="4" w:space="0" w:color="auto"/>
            </w:tcBorders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Confirm Bone Metastases Diagnosis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[BONMETCONFIRM]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6" w:type="pct"/>
            <w:tcBorders>
              <w:top w:val="single" w:sz="4" w:space="0" w:color="auto"/>
            </w:tcBorders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Instruction</w:t>
            </w:r>
            <w:r w:rsidRPr="00D84E5F">
              <w:rPr>
                <w:rFonts w:ascii="Times New Roman" w:eastAsia="Times New Roman" w:hAnsi="Times New Roman" w:cs="Times New Roman"/>
              </w:rPr>
              <w:t>: Determine if the patient had a documented diagnosis of painful bone metastases and was prescribed external beam radiation therapy (EBRT).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Yes (1)</w:t>
            </w:r>
            <w:r w:rsidRPr="00D84E5F">
              <w:rPr>
                <w:rFonts w:ascii="Times New Roman" w:eastAsia="Times New Roman" w:hAnsi="Times New Roman" w:cs="Times New Roman"/>
              </w:rPr>
              <w:t>: Select this option if the patient had a documented diagnosis of painful bone metastases and was prescribed EBRT.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No (0)</w:t>
            </w:r>
            <w:r w:rsidRPr="00D84E5F">
              <w:rPr>
                <w:rFonts w:ascii="Times New Roman" w:eastAsia="Times New Roman" w:hAnsi="Times New Roman" w:cs="Times New Roman"/>
              </w:rPr>
              <w:t>: Select this option if the patient did not have a diagnosis of painful bone metastases and was not prescribed EBRT.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7" w:type="pct"/>
            <w:tcBorders>
              <w:top w:val="single" w:sz="4" w:space="0" w:color="auto"/>
            </w:tcBorders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>Secondary malignant neoplasm of bone and bone marrow</w:t>
            </w:r>
          </w:p>
        </w:tc>
        <w:tc>
          <w:tcPr>
            <w:tcW w:w="1072" w:type="pct"/>
            <w:tcBorders>
              <w:top w:val="single" w:sz="4" w:space="0" w:color="auto"/>
            </w:tcBorders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>None</w:t>
            </w:r>
          </w:p>
        </w:tc>
      </w:tr>
      <w:tr w:rsidR="00D84E5F" w:rsidRPr="00D84E5F" w:rsidTr="00F13544">
        <w:tc>
          <w:tcPr>
            <w:tcW w:w="895" w:type="pct"/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Bone Metastases-Fractionation Schemes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>[</w:t>
            </w:r>
            <w:r w:rsidRPr="00D84E5F">
              <w:rPr>
                <w:rFonts w:ascii="Times New Roman" w:eastAsia="Times New Roman" w:hAnsi="Times New Roman" w:cs="Times New Roman"/>
                <w:b/>
              </w:rPr>
              <w:t>BONFRACTION]</w:t>
            </w:r>
          </w:p>
        </w:tc>
        <w:tc>
          <w:tcPr>
            <w:tcW w:w="1746" w:type="pct"/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 xml:space="preserve">Instruction: Determine if patient, with painful bone metastases, was prescribed EBRT with any of the following fractionation schemes: 30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/10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, 24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/6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, 20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/5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 or 8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/1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>.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Yes (1)</w:t>
            </w:r>
            <w:r w:rsidRPr="00D84E5F">
              <w:rPr>
                <w:rFonts w:ascii="Times New Roman" w:eastAsia="Times New Roman" w:hAnsi="Times New Roman" w:cs="Times New Roman"/>
              </w:rPr>
              <w:t xml:space="preserve">: Select this option if the patient, with painful bone metastases, was prescribed EBRT with any of the following fractionation schemes: 30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/10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, 24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/6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, 20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/5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 or 8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/1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>.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No (0)</w:t>
            </w:r>
            <w:r w:rsidRPr="00D84E5F">
              <w:rPr>
                <w:rFonts w:ascii="Times New Roman" w:eastAsia="Times New Roman" w:hAnsi="Times New Roman" w:cs="Times New Roman"/>
              </w:rPr>
              <w:t xml:space="preserve">: Select this option if the patient, with painful bone metastases, was not prescribed EBRT with any of the following fractionation </w:t>
            </w:r>
            <w:r w:rsidRPr="00D84E5F">
              <w:rPr>
                <w:rFonts w:ascii="Times New Roman" w:eastAsia="Times New Roman" w:hAnsi="Times New Roman" w:cs="Times New Roman"/>
              </w:rPr>
              <w:lastRenderedPageBreak/>
              <w:t xml:space="preserve">schemes: 30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/10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, 24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/6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, 20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/5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 or 8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/1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>.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No/medical reason(s) (2)</w:t>
            </w:r>
            <w:r w:rsidRPr="00D84E5F">
              <w:rPr>
                <w:rFonts w:ascii="Times New Roman" w:eastAsia="Times New Roman" w:hAnsi="Times New Roman" w:cs="Times New Roman"/>
              </w:rPr>
              <w:t xml:space="preserve">: Select this option if the patient, with painful bone metastases, was not prescribed EBRT with any of the following fractionation schemes: 30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/10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, 24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/6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, 20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/5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 or 8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/1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 due to medical reason(s).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>No/patient reason(s) (3)</w:t>
            </w:r>
            <w:r w:rsidRPr="00D84E5F">
              <w:rPr>
                <w:rFonts w:ascii="Times New Roman" w:eastAsia="Times New Roman" w:hAnsi="Times New Roman" w:cs="Times New Roman"/>
              </w:rPr>
              <w:t xml:space="preserve">: Select this option if the patient, with painful bone metastases, was not prescribed EBRT with any of the following fractionation schemes: 30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/10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, 24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/6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, 20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/5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fxns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 or 8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Gy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/1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fxn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 due to patient reason(s).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7" w:type="pct"/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lastRenderedPageBreak/>
              <w:t>See Table One for eligible population criteria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2" w:type="pct"/>
          </w:tcPr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 xml:space="preserve">No/medical reason(s) (2) may include: 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 xml:space="preserve">previous treatment to the same anatomic site, patients with femoral axial cortical involvement greater than 3 cm in length, patients who have undergone a surgical stabilization procedure, </w:t>
            </w:r>
            <w:r w:rsidRPr="00D84E5F">
              <w:rPr>
                <w:rFonts w:ascii="Times New Roman" w:eastAsia="Times New Roman" w:hAnsi="Times New Roman" w:cs="Times New Roman"/>
              </w:rPr>
              <w:lastRenderedPageBreak/>
              <w:t xml:space="preserve">patients with spinal cord compression, </w:t>
            </w:r>
            <w:proofErr w:type="spellStart"/>
            <w:r w:rsidRPr="00D84E5F">
              <w:rPr>
                <w:rFonts w:ascii="Times New Roman" w:eastAsia="Times New Roman" w:hAnsi="Times New Roman" w:cs="Times New Roman"/>
              </w:rPr>
              <w:t>cauda</w:t>
            </w:r>
            <w:proofErr w:type="spellEnd"/>
            <w:r w:rsidRPr="00D84E5F">
              <w:rPr>
                <w:rFonts w:ascii="Times New Roman" w:eastAsia="Times New Roman" w:hAnsi="Times New Roman" w:cs="Times New Roman"/>
              </w:rPr>
              <w:t xml:space="preserve"> equine compression or radicular nerve pain, documented other medical reason(s) (not indicated/contraindicated)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84E5F">
              <w:rPr>
                <w:rFonts w:ascii="Times New Roman" w:eastAsia="Times New Roman" w:hAnsi="Times New Roman" w:cs="Times New Roman"/>
                <w:b/>
              </w:rPr>
              <w:t xml:space="preserve">No/patient reason(s) (3) may include: 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5F">
              <w:rPr>
                <w:rFonts w:ascii="Times New Roman" w:eastAsia="Times New Roman" w:hAnsi="Times New Roman" w:cs="Times New Roman"/>
              </w:rPr>
              <w:t>patient declined treatment, economic, social or religious reasons, other patient reason(s)</w:t>
            </w:r>
          </w:p>
          <w:p w:rsidR="00D84E5F" w:rsidRPr="00D84E5F" w:rsidRDefault="00D84E5F" w:rsidP="00F135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053FF" w:rsidRPr="00D84E5F" w:rsidRDefault="00F053FF">
      <w:pPr>
        <w:rPr>
          <w:rFonts w:ascii="Times New Roman" w:hAnsi="Times New Roman" w:cs="Times New Roman"/>
        </w:rPr>
      </w:pPr>
    </w:p>
    <w:sectPr w:rsidR="00F053FF" w:rsidRPr="00D84E5F" w:rsidSect="00D84E5F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3FC" w:rsidRDefault="00C203FC" w:rsidP="00D84E5F">
      <w:pPr>
        <w:spacing w:after="0" w:line="240" w:lineRule="auto"/>
      </w:pPr>
      <w:r>
        <w:separator/>
      </w:r>
    </w:p>
  </w:endnote>
  <w:endnote w:type="continuationSeparator" w:id="0">
    <w:p w:rsidR="00C203FC" w:rsidRDefault="00C203FC" w:rsidP="00D84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1606579"/>
      <w:docPartObj>
        <w:docPartGallery w:val="Page Numbers (Bottom of Page)"/>
        <w:docPartUnique/>
      </w:docPartObj>
    </w:sdtPr>
    <w:sdtContent>
      <w:p w:rsidR="00D84E5F" w:rsidRDefault="00D84E5F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84E5F" w:rsidRDefault="00D84E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3FC" w:rsidRDefault="00C203FC" w:rsidP="00D84E5F">
      <w:pPr>
        <w:spacing w:after="0" w:line="240" w:lineRule="auto"/>
      </w:pPr>
      <w:r>
        <w:separator/>
      </w:r>
    </w:p>
  </w:footnote>
  <w:footnote w:type="continuationSeparator" w:id="0">
    <w:p w:rsidR="00C203FC" w:rsidRDefault="00C203FC" w:rsidP="00D84E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E5F"/>
    <w:rsid w:val="00C203FC"/>
    <w:rsid w:val="00D84E5F"/>
    <w:rsid w:val="00F0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4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4E5F"/>
  </w:style>
  <w:style w:type="paragraph" w:styleId="Footer">
    <w:name w:val="footer"/>
    <w:basedOn w:val="Normal"/>
    <w:link w:val="FooterChar"/>
    <w:uiPriority w:val="99"/>
    <w:unhideWhenUsed/>
    <w:rsid w:val="00D84E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2104</Characters>
  <Application>Microsoft Office Word</Application>
  <DocSecurity>0</DocSecurity>
  <Lines>17</Lines>
  <Paragraphs>4</Paragraphs>
  <ScaleCrop>false</ScaleCrop>
  <Company>ASTRO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anushreev</dc:creator>
  <cp:keywords/>
  <dc:description/>
  <cp:lastModifiedBy>anushreev</cp:lastModifiedBy>
  <cp:revision>1</cp:revision>
  <dcterms:created xsi:type="dcterms:W3CDTF">2011-12-19T19:20:00Z</dcterms:created>
  <dcterms:modified xsi:type="dcterms:W3CDTF">2011-12-19T19:21:00Z</dcterms:modified>
</cp:coreProperties>
</file>