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EE" w:rsidRPr="00B22FEE" w:rsidRDefault="00A3105B" w:rsidP="00150F53">
      <w:pPr>
        <w:spacing w:after="60"/>
        <w:jc w:val="center"/>
        <w:rPr>
          <w:rFonts w:ascii="Book Antiqua" w:hAnsi="Book Antiqua"/>
          <w:b/>
          <w:bCs/>
          <w:sz w:val="28"/>
          <w:szCs w:val="28"/>
        </w:rPr>
      </w:pPr>
      <w:r>
        <w:rPr>
          <w:rFonts w:ascii="Book Antiqua" w:hAnsi="Book Antiqua"/>
          <w:b/>
          <w:bCs/>
          <w:sz w:val="28"/>
          <w:szCs w:val="28"/>
        </w:rPr>
        <w:pict>
          <v:shapetype id="_x0000_t202" coordsize="21600,21600" o:spt="202" path="m,l,21600r21600,l21600,xe">
            <v:stroke joinstyle="miter"/>
            <v:path gradientshapeok="t" o:connecttype="rect"/>
          </v:shapetype>
          <v:shape id="_x0000_s1046" type="#_x0000_t202" style="position:absolute;left:0;text-align:left;margin-left:369pt;margin-top:-85.7pt;width:153pt;height:33pt;z-index:251657728" stroked="f">
            <v:textbox style="mso-next-textbox:#_x0000_s1046">
              <w:txbxContent>
                <w:p w:rsidR="00E26728" w:rsidRPr="00D97C08" w:rsidRDefault="00E26728" w:rsidP="008A3EA7">
                  <w:pPr>
                    <w:pStyle w:val="Header"/>
                    <w:ind w:hanging="1080"/>
                    <w:jc w:val="right"/>
                    <w:rPr>
                      <w:rFonts w:ascii="Book Antiqua" w:hAnsi="Book Antiqua" w:cs="Book Antiqua"/>
                      <w:b/>
                      <w:bCs/>
                      <w:i/>
                      <w:iCs/>
                      <w:sz w:val="22"/>
                      <w:szCs w:val="22"/>
                      <w:highlight w:val="yellow"/>
                    </w:rPr>
                  </w:pPr>
                  <w:r w:rsidRPr="008A3EA7">
                    <w:rPr>
                      <w:rFonts w:ascii="Book Antiqua" w:hAnsi="Book Antiqua" w:cs="Book Antiqua"/>
                      <w:b/>
                      <w:bCs/>
                      <w:i/>
                      <w:iCs/>
                      <w:sz w:val="22"/>
                      <w:szCs w:val="22"/>
                    </w:rPr>
                    <w:t xml:space="preserve">NQF Call for </w:t>
                  </w:r>
                  <w:r w:rsidRPr="00D97C08">
                    <w:rPr>
                      <w:rFonts w:ascii="Book Antiqua" w:hAnsi="Book Antiqua" w:cs="Book Antiqua"/>
                      <w:b/>
                      <w:bCs/>
                      <w:i/>
                      <w:iCs/>
                      <w:sz w:val="22"/>
                      <w:szCs w:val="22"/>
                    </w:rPr>
                    <w:t>Nominations</w:t>
                  </w:r>
                </w:p>
                <w:p w:rsidR="00E26728" w:rsidRDefault="00E26728" w:rsidP="008A3EA7">
                  <w:pPr>
                    <w:jc w:val="right"/>
                    <w:rPr>
                      <w:rFonts w:ascii="Book Antiqua" w:hAnsi="Book Antiqua" w:cs="Book Antiqua"/>
                      <w:b/>
                      <w:bCs/>
                      <w:i/>
                      <w:iCs/>
                      <w:sz w:val="20"/>
                      <w:szCs w:val="20"/>
                    </w:rPr>
                  </w:pPr>
                  <w:r>
                    <w:rPr>
                      <w:rFonts w:ascii="Book Antiqua" w:hAnsi="Book Antiqua" w:cs="Book Antiqua"/>
                      <w:b/>
                      <w:bCs/>
                      <w:i/>
                      <w:iCs/>
                      <w:sz w:val="20"/>
                      <w:szCs w:val="20"/>
                    </w:rPr>
                    <w:t>August 2009</w:t>
                  </w:r>
                </w:p>
                <w:p w:rsidR="00E26728" w:rsidRDefault="00E26728"/>
              </w:txbxContent>
            </v:textbox>
          </v:shape>
        </w:pict>
      </w:r>
      <w:r w:rsidR="00B22FEE" w:rsidRPr="00B22FEE">
        <w:rPr>
          <w:rFonts w:ascii="Book Antiqua" w:hAnsi="Book Antiqua"/>
          <w:b/>
          <w:bCs/>
          <w:sz w:val="28"/>
          <w:szCs w:val="28"/>
        </w:rPr>
        <w:t xml:space="preserve">CALL FOR NOMINATIONS </w:t>
      </w:r>
    </w:p>
    <w:p w:rsidR="006D621B" w:rsidRPr="00B22FEE" w:rsidRDefault="00053479" w:rsidP="00150F53">
      <w:pPr>
        <w:pStyle w:val="Header"/>
        <w:tabs>
          <w:tab w:val="clear" w:pos="4320"/>
          <w:tab w:val="center" w:pos="4140"/>
        </w:tabs>
        <w:jc w:val="center"/>
        <w:rPr>
          <w:rFonts w:ascii="Book Antiqua" w:hAnsi="Book Antiqua"/>
          <w:b/>
          <w:bCs/>
          <w:smallCaps/>
          <w:sz w:val="28"/>
          <w:szCs w:val="28"/>
        </w:rPr>
      </w:pPr>
      <w:r>
        <w:rPr>
          <w:rFonts w:ascii="Book Antiqua" w:hAnsi="Book Antiqua"/>
          <w:b/>
          <w:bCs/>
          <w:smallCaps/>
          <w:sz w:val="28"/>
          <w:szCs w:val="28"/>
        </w:rPr>
        <w:t>PATIENT OUTCOMES</w:t>
      </w:r>
    </w:p>
    <w:p w:rsidR="002B6E69" w:rsidRPr="00B22FEE" w:rsidRDefault="002B6E69" w:rsidP="00150F53">
      <w:pPr>
        <w:spacing w:after="60"/>
        <w:jc w:val="center"/>
        <w:rPr>
          <w:rFonts w:ascii="Book Antiqua" w:hAnsi="Book Antiqua"/>
          <w:b/>
          <w:bCs/>
          <w:smallCaps/>
        </w:rPr>
      </w:pPr>
    </w:p>
    <w:p w:rsidR="00B22FEE" w:rsidRPr="00DA2775" w:rsidRDefault="00B65673" w:rsidP="00150F53">
      <w:pPr>
        <w:tabs>
          <w:tab w:val="left" w:pos="8670"/>
        </w:tabs>
        <w:autoSpaceDE w:val="0"/>
        <w:autoSpaceDN w:val="0"/>
        <w:adjustRightInd w:val="0"/>
        <w:rPr>
          <w:rFonts w:ascii="Book Antiqua" w:hAnsi="Book Antiqua" w:cs="BookAntiqua"/>
          <w:sz w:val="22"/>
          <w:szCs w:val="22"/>
        </w:rPr>
      </w:pPr>
      <w:r w:rsidRPr="00DA2775">
        <w:rPr>
          <w:rFonts w:ascii="Book Antiqua" w:hAnsi="Book Antiqua"/>
          <w:bCs/>
          <w:sz w:val="22"/>
          <w:szCs w:val="22"/>
        </w:rPr>
        <w:t>NQF is seeking nominations for member</w:t>
      </w:r>
      <w:r w:rsidR="002930F3" w:rsidRPr="00DA2775">
        <w:rPr>
          <w:rFonts w:ascii="Book Antiqua" w:hAnsi="Book Antiqua"/>
          <w:bCs/>
          <w:sz w:val="22"/>
          <w:szCs w:val="22"/>
        </w:rPr>
        <w:t xml:space="preserve">s of </w:t>
      </w:r>
      <w:r w:rsidR="00053479">
        <w:rPr>
          <w:rFonts w:ascii="Book Antiqua" w:hAnsi="Book Antiqua"/>
          <w:bCs/>
          <w:sz w:val="22"/>
          <w:szCs w:val="22"/>
        </w:rPr>
        <w:t xml:space="preserve">three </w:t>
      </w:r>
      <w:r w:rsidR="002930F3" w:rsidRPr="00DA2775">
        <w:rPr>
          <w:rFonts w:ascii="Book Antiqua" w:hAnsi="Book Antiqua"/>
          <w:bCs/>
          <w:sz w:val="22"/>
          <w:szCs w:val="22"/>
        </w:rPr>
        <w:t>Steering Committee</w:t>
      </w:r>
      <w:r w:rsidR="00053479">
        <w:rPr>
          <w:rFonts w:ascii="Book Antiqua" w:hAnsi="Book Antiqua"/>
          <w:bCs/>
          <w:sz w:val="22"/>
          <w:szCs w:val="22"/>
        </w:rPr>
        <w:t>s and several Technical Advisory Panels (TAPs)</w:t>
      </w:r>
      <w:r w:rsidR="002930F3" w:rsidRPr="00DA2775">
        <w:rPr>
          <w:rFonts w:ascii="Book Antiqua" w:hAnsi="Book Antiqua"/>
          <w:bCs/>
          <w:sz w:val="22"/>
          <w:szCs w:val="22"/>
        </w:rPr>
        <w:t xml:space="preserve"> for a</w:t>
      </w:r>
      <w:r w:rsidR="00B22FEE" w:rsidRPr="00DA2775">
        <w:rPr>
          <w:rFonts w:ascii="Book Antiqua" w:hAnsi="Book Antiqua"/>
          <w:bCs/>
          <w:sz w:val="22"/>
          <w:szCs w:val="22"/>
        </w:rPr>
        <w:t xml:space="preserve"> new</w:t>
      </w:r>
      <w:r w:rsidR="002930F3" w:rsidRPr="00DA2775">
        <w:rPr>
          <w:rFonts w:ascii="Book Antiqua" w:hAnsi="Book Antiqua"/>
          <w:bCs/>
          <w:sz w:val="22"/>
          <w:szCs w:val="22"/>
        </w:rPr>
        <w:t xml:space="preserve"> </w:t>
      </w:r>
      <w:r w:rsidRPr="00DA2775">
        <w:rPr>
          <w:rFonts w:ascii="Book Antiqua" w:hAnsi="Book Antiqua"/>
          <w:bCs/>
          <w:sz w:val="22"/>
          <w:szCs w:val="22"/>
        </w:rPr>
        <w:t xml:space="preserve">project to </w:t>
      </w:r>
      <w:r w:rsidRPr="00DA2775">
        <w:rPr>
          <w:rFonts w:ascii="Book Antiqua" w:hAnsi="Book Antiqua"/>
          <w:sz w:val="22"/>
          <w:szCs w:val="22"/>
        </w:rPr>
        <w:t xml:space="preserve">endorse </w:t>
      </w:r>
      <w:r w:rsidR="00447E0C">
        <w:rPr>
          <w:rFonts w:ascii="Book Antiqua" w:hAnsi="Book Antiqua"/>
          <w:sz w:val="22"/>
          <w:szCs w:val="22"/>
        </w:rPr>
        <w:t xml:space="preserve">cross-cutting </w:t>
      </w:r>
      <w:r w:rsidR="00053479">
        <w:rPr>
          <w:rFonts w:ascii="Book Antiqua" w:hAnsi="Book Antiqua"/>
          <w:sz w:val="22"/>
          <w:szCs w:val="22"/>
        </w:rPr>
        <w:t xml:space="preserve">measures of patient outcomes </w:t>
      </w:r>
      <w:r w:rsidR="00447E0C">
        <w:rPr>
          <w:rFonts w:ascii="Book Antiqua" w:hAnsi="Book Antiqua"/>
          <w:sz w:val="22"/>
          <w:szCs w:val="22"/>
        </w:rPr>
        <w:t>as well as patient outcomes for</w:t>
      </w:r>
      <w:r w:rsidR="00053479">
        <w:rPr>
          <w:rFonts w:ascii="Book Antiqua" w:hAnsi="Book Antiqua"/>
          <w:sz w:val="22"/>
          <w:szCs w:val="22"/>
        </w:rPr>
        <w:t xml:space="preserve"> more than twenty conditions.</w:t>
      </w:r>
    </w:p>
    <w:p w:rsidR="00C95E5A" w:rsidRPr="00DA2775" w:rsidRDefault="00C95E5A" w:rsidP="00150F53">
      <w:pPr>
        <w:rPr>
          <w:rFonts w:ascii="Book Antiqua" w:hAnsi="Book Antiqua"/>
          <w:b/>
          <w:bCs/>
          <w:sz w:val="22"/>
          <w:szCs w:val="22"/>
        </w:rPr>
      </w:pPr>
    </w:p>
    <w:p w:rsidR="00C5701D" w:rsidRPr="003C7522" w:rsidRDefault="00D033B5" w:rsidP="003C7522">
      <w:pPr>
        <w:pStyle w:val="BodyText3"/>
        <w:spacing w:before="120" w:after="120"/>
        <w:rPr>
          <w:rFonts w:ascii="Book Antiqua" w:hAnsi="Book Antiqua"/>
          <w:caps/>
          <w:sz w:val="22"/>
          <w:szCs w:val="22"/>
        </w:rPr>
      </w:pPr>
      <w:r w:rsidRPr="003C7522">
        <w:rPr>
          <w:rFonts w:ascii="Book Antiqua" w:hAnsi="Book Antiqua"/>
          <w:b/>
          <w:bCs/>
          <w:caps/>
        </w:rPr>
        <w:t>BACKGROUND</w:t>
      </w:r>
    </w:p>
    <w:p w:rsidR="00053479" w:rsidRDefault="00053479" w:rsidP="00150F53">
      <w:pPr>
        <w:rPr>
          <w:rFonts w:ascii="Book Antiqua" w:hAnsi="Book Antiqua" w:cs="Arial"/>
          <w:sz w:val="22"/>
          <w:szCs w:val="22"/>
        </w:rPr>
      </w:pPr>
      <w:r w:rsidRPr="00B9483F">
        <w:rPr>
          <w:rFonts w:ascii="Book Antiqua" w:hAnsi="Book Antiqua" w:cs="Arial"/>
          <w:sz w:val="22"/>
          <w:szCs w:val="22"/>
        </w:rPr>
        <w:t>To achieve quality healthcare across the full continuum, there is a need for more measures that specifically address various outcomes of care provided in our nation’s healthcare system. Many outcome measures are inherently relevant because they reflect the reason consumers seek healthcare (e.g., to improve function, decrease pain, survive), as well as reflect the result healthcare providers are trying to achieve.</w:t>
      </w:r>
      <w:r w:rsidR="00C5701D">
        <w:rPr>
          <w:rFonts w:ascii="Book Antiqua" w:hAnsi="Book Antiqua" w:cs="Arial"/>
          <w:sz w:val="22"/>
          <w:szCs w:val="22"/>
        </w:rPr>
        <w:t xml:space="preserve"> </w:t>
      </w:r>
      <w:r w:rsidRPr="00B9483F">
        <w:rPr>
          <w:rFonts w:ascii="Book Antiqua" w:hAnsi="Book Antiqua" w:cs="Arial"/>
          <w:sz w:val="22"/>
          <w:szCs w:val="22"/>
        </w:rPr>
        <w:t>To date, NQF has endorsed only a few outcome measures, typically focused on mortality, readmission, and complications.</w:t>
      </w:r>
      <w:r w:rsidR="00C5701D">
        <w:rPr>
          <w:rFonts w:ascii="Book Antiqua" w:hAnsi="Book Antiqua" w:cs="Arial"/>
          <w:sz w:val="22"/>
          <w:szCs w:val="22"/>
        </w:rPr>
        <w:t xml:space="preserve"> </w:t>
      </w:r>
      <w:r w:rsidRPr="00B9483F">
        <w:rPr>
          <w:rFonts w:ascii="Book Antiqua" w:hAnsi="Book Antiqua" w:cs="Arial"/>
          <w:sz w:val="22"/>
          <w:szCs w:val="22"/>
        </w:rPr>
        <w:t>However, a major gap remains for more patient-focused outcomes, such as patient-reported health-related quality of life, functional status (e.g., ambulation) and productivity (e.g., days lost from work).</w:t>
      </w:r>
      <w:r w:rsidR="00C5701D">
        <w:rPr>
          <w:rFonts w:ascii="Book Antiqua" w:hAnsi="Book Antiqua" w:cs="Arial"/>
          <w:sz w:val="22"/>
          <w:szCs w:val="22"/>
        </w:rPr>
        <w:t xml:space="preserve"> </w:t>
      </w:r>
      <w:r w:rsidRPr="00B9483F">
        <w:rPr>
          <w:rFonts w:ascii="Book Antiqua" w:hAnsi="Book Antiqua" w:cs="Arial"/>
          <w:sz w:val="22"/>
          <w:szCs w:val="22"/>
        </w:rPr>
        <w:t>It is expected that these cross-cutting outcome measures could be used across conditions and complement disease-specific outcomes.</w:t>
      </w:r>
      <w:r w:rsidR="00C5701D">
        <w:rPr>
          <w:rFonts w:ascii="Book Antiqua" w:hAnsi="Book Antiqua" w:cs="Arial"/>
          <w:sz w:val="22"/>
          <w:szCs w:val="22"/>
        </w:rPr>
        <w:t xml:space="preserve"> </w:t>
      </w:r>
      <w:r>
        <w:rPr>
          <w:rFonts w:ascii="Book Antiqua" w:hAnsi="Book Antiqua" w:cs="Arial"/>
          <w:sz w:val="22"/>
          <w:szCs w:val="22"/>
        </w:rPr>
        <w:t>In addition to cross-cutting outcomes, NQF will consider measures of patient outcomes for a variety of specific conditions as outlined below.</w:t>
      </w:r>
    </w:p>
    <w:p w:rsidR="00053479" w:rsidRPr="00B9483F" w:rsidRDefault="00053479" w:rsidP="00150F53">
      <w:pPr>
        <w:rPr>
          <w:rFonts w:ascii="Book Antiqua" w:hAnsi="Book Antiqua" w:cs="Arial"/>
          <w:bCs/>
          <w:sz w:val="22"/>
          <w:szCs w:val="22"/>
        </w:rPr>
      </w:pPr>
    </w:p>
    <w:p w:rsidR="00C5701D" w:rsidRPr="003C7522" w:rsidRDefault="00B02485" w:rsidP="00C5701D">
      <w:pPr>
        <w:pStyle w:val="BodyText3"/>
        <w:spacing w:before="120" w:after="120"/>
        <w:rPr>
          <w:rFonts w:ascii="Book Antiqua" w:hAnsi="Book Antiqua"/>
          <w:b/>
          <w:bCs/>
          <w:caps/>
        </w:rPr>
      </w:pPr>
      <w:r w:rsidRPr="003C7522">
        <w:rPr>
          <w:rFonts w:ascii="Book Antiqua" w:hAnsi="Book Antiqua"/>
          <w:b/>
          <w:bCs/>
          <w:caps/>
        </w:rPr>
        <w:t>STEERING COMMITTEE</w:t>
      </w:r>
      <w:r w:rsidR="00053479" w:rsidRPr="003C7522">
        <w:rPr>
          <w:rFonts w:ascii="Book Antiqua" w:hAnsi="Book Antiqua"/>
          <w:b/>
          <w:bCs/>
          <w:caps/>
        </w:rPr>
        <w:t>S</w:t>
      </w:r>
    </w:p>
    <w:p w:rsidR="0085210C" w:rsidRDefault="0085210C" w:rsidP="003C7522">
      <w:pPr>
        <w:pStyle w:val="BodyText3"/>
        <w:spacing w:after="160"/>
        <w:rPr>
          <w:rFonts w:ascii="Book Antiqua" w:hAnsi="Book Antiqua"/>
          <w:u w:val="single"/>
        </w:rPr>
      </w:pPr>
      <w:r>
        <w:rPr>
          <w:rFonts w:ascii="Book Antiqua" w:hAnsi="Book Antiqua"/>
        </w:rPr>
        <w:t xml:space="preserve">This project will use three Steering Committees to address </w:t>
      </w:r>
      <w:r w:rsidR="001251B7">
        <w:rPr>
          <w:rFonts w:ascii="Book Antiqua" w:hAnsi="Book Antiqua"/>
        </w:rPr>
        <w:t xml:space="preserve">cross-cutting and condition-specific outcomes for adults, children, </w:t>
      </w:r>
      <w:r>
        <w:rPr>
          <w:rFonts w:ascii="Book Antiqua" w:hAnsi="Book Antiqua"/>
        </w:rPr>
        <w:t xml:space="preserve">and mental health. Each </w:t>
      </w:r>
      <w:r w:rsidR="00D033B5" w:rsidRPr="00A8426B">
        <w:rPr>
          <w:rFonts w:ascii="Book Antiqua" w:hAnsi="Book Antiqua"/>
        </w:rPr>
        <w:t xml:space="preserve">Steering Committee will oversee the development of a draft consensus report, including recommendation of which measures </w:t>
      </w:r>
      <w:r>
        <w:rPr>
          <w:rFonts w:ascii="Book Antiqua" w:hAnsi="Book Antiqua"/>
        </w:rPr>
        <w:t xml:space="preserve">of patient outcomes </w:t>
      </w:r>
      <w:r w:rsidR="00D033B5" w:rsidRPr="00A8426B">
        <w:rPr>
          <w:rFonts w:ascii="Book Antiqua" w:hAnsi="Book Antiqua"/>
        </w:rPr>
        <w:t xml:space="preserve">should be </w:t>
      </w:r>
      <w:r>
        <w:rPr>
          <w:rFonts w:ascii="Book Antiqua" w:hAnsi="Book Antiqua"/>
        </w:rPr>
        <w:t>endorsed as consensus standards</w:t>
      </w:r>
      <w:r w:rsidR="00292603">
        <w:rPr>
          <w:rFonts w:ascii="Book Antiqua" w:hAnsi="Book Antiqua"/>
        </w:rPr>
        <w:t xml:space="preserve"> and an assessment of the gaps in important outcome measures</w:t>
      </w:r>
      <w:r>
        <w:rPr>
          <w:rFonts w:ascii="Book Antiqua" w:hAnsi="Book Antiqua"/>
        </w:rPr>
        <w:t>.</w:t>
      </w:r>
      <w:r w:rsidR="00C5701D">
        <w:rPr>
          <w:rFonts w:ascii="Book Antiqua" w:hAnsi="Book Antiqua"/>
        </w:rPr>
        <w:t xml:space="preserve"> </w:t>
      </w:r>
    </w:p>
    <w:p w:rsidR="0085210C" w:rsidRDefault="001251B7" w:rsidP="003C7522">
      <w:pPr>
        <w:pStyle w:val="BodyText3"/>
        <w:spacing w:after="160"/>
        <w:rPr>
          <w:rFonts w:ascii="Book Antiqua" w:hAnsi="Book Antiqua"/>
          <w:u w:val="single"/>
        </w:rPr>
      </w:pPr>
      <w:r>
        <w:rPr>
          <w:rFonts w:ascii="Book Antiqua" w:hAnsi="Book Antiqua"/>
          <w:u w:val="single"/>
        </w:rPr>
        <w:t>Main</w:t>
      </w:r>
      <w:r w:rsidR="00C5701D">
        <w:rPr>
          <w:rFonts w:ascii="Book Antiqua" w:hAnsi="Book Antiqua"/>
          <w:u w:val="single"/>
        </w:rPr>
        <w:t xml:space="preserve"> </w:t>
      </w:r>
      <w:r w:rsidR="0085210C" w:rsidRPr="0085210C">
        <w:rPr>
          <w:rFonts w:ascii="Book Antiqua" w:hAnsi="Book Antiqua"/>
          <w:u w:val="single"/>
        </w:rPr>
        <w:t>Outcomes</w:t>
      </w:r>
      <w:r w:rsidR="00611FEE" w:rsidRPr="0085210C">
        <w:rPr>
          <w:rFonts w:ascii="Book Antiqua" w:hAnsi="Book Antiqua"/>
          <w:u w:val="single"/>
        </w:rPr>
        <w:t xml:space="preserve"> Steering Committee</w:t>
      </w:r>
      <w:r w:rsidR="00C623D5" w:rsidRPr="00A8426B">
        <w:rPr>
          <w:rFonts w:ascii="Book Antiqua" w:hAnsi="Book Antiqua"/>
        </w:rPr>
        <w:t xml:space="preserve">, comprising </w:t>
      </w:r>
      <w:r w:rsidR="0085210C">
        <w:rPr>
          <w:rFonts w:ascii="Book Antiqua" w:hAnsi="Book Antiqua"/>
        </w:rPr>
        <w:t>20</w:t>
      </w:r>
      <w:r>
        <w:rPr>
          <w:rFonts w:ascii="Book Antiqua" w:hAnsi="Book Antiqua"/>
        </w:rPr>
        <w:t>-25</w:t>
      </w:r>
      <w:r w:rsidR="00C623D5" w:rsidRPr="00A8426B">
        <w:rPr>
          <w:rFonts w:ascii="Book Antiqua" w:hAnsi="Book Antiqua"/>
        </w:rPr>
        <w:t xml:space="preserve"> individuals,</w:t>
      </w:r>
      <w:r w:rsidR="00D033B5" w:rsidRPr="00A8426B">
        <w:rPr>
          <w:rFonts w:ascii="Book Antiqua" w:hAnsi="Book Antiqua"/>
        </w:rPr>
        <w:t xml:space="preserve"> will represent the range of stakeholder perspectives possessing relevant knowledge and/or experience </w:t>
      </w:r>
      <w:r w:rsidR="0085210C">
        <w:rPr>
          <w:rFonts w:ascii="Book Antiqua" w:hAnsi="Book Antiqua"/>
        </w:rPr>
        <w:t>in measurement of adult outcomes and risk adjustment</w:t>
      </w:r>
      <w:r w:rsidR="009260BB" w:rsidRPr="00A8426B">
        <w:rPr>
          <w:rFonts w:ascii="Book Antiqua" w:hAnsi="Book Antiqua"/>
        </w:rPr>
        <w:t>.</w:t>
      </w:r>
      <w:r w:rsidR="00C5701D">
        <w:rPr>
          <w:rFonts w:ascii="Book Antiqua" w:hAnsi="Book Antiqua"/>
        </w:rPr>
        <w:t xml:space="preserve"> </w:t>
      </w:r>
    </w:p>
    <w:p w:rsidR="0085210C" w:rsidRDefault="0085210C" w:rsidP="003C7522">
      <w:pPr>
        <w:pStyle w:val="BodyText3"/>
        <w:spacing w:after="160"/>
        <w:rPr>
          <w:rFonts w:ascii="Book Antiqua" w:hAnsi="Book Antiqua"/>
        </w:rPr>
      </w:pPr>
      <w:r w:rsidRPr="0085210C">
        <w:rPr>
          <w:rFonts w:ascii="Book Antiqua" w:hAnsi="Book Antiqua"/>
          <w:u w:val="single"/>
        </w:rPr>
        <w:t>Child Health Steering Committee</w:t>
      </w:r>
      <w:r>
        <w:rPr>
          <w:rFonts w:ascii="Book Antiqua" w:hAnsi="Book Antiqua"/>
        </w:rPr>
        <w:t xml:space="preserve">, </w:t>
      </w:r>
      <w:r w:rsidRPr="00A8426B">
        <w:rPr>
          <w:rFonts w:ascii="Book Antiqua" w:hAnsi="Book Antiqua"/>
        </w:rPr>
        <w:t xml:space="preserve">comprising </w:t>
      </w:r>
      <w:r w:rsidR="001251B7">
        <w:rPr>
          <w:rFonts w:ascii="Book Antiqua" w:hAnsi="Book Antiqua"/>
        </w:rPr>
        <w:t>15-</w:t>
      </w:r>
      <w:r w:rsidRPr="00292603">
        <w:rPr>
          <w:rFonts w:ascii="Book Antiqua" w:hAnsi="Book Antiqua"/>
        </w:rPr>
        <w:t>20</w:t>
      </w:r>
      <w:r w:rsidRPr="00A8426B">
        <w:rPr>
          <w:rFonts w:ascii="Book Antiqua" w:hAnsi="Book Antiqua"/>
        </w:rPr>
        <w:t xml:space="preserve"> individuals, will represent the range of stakeholder perspectives possessing relevant knowledge and/or experience </w:t>
      </w:r>
      <w:r>
        <w:rPr>
          <w:rFonts w:ascii="Book Antiqua" w:hAnsi="Book Antiqua"/>
        </w:rPr>
        <w:t>in measurement of child health outcomes and risk adjustment</w:t>
      </w:r>
      <w:r w:rsidRPr="00A8426B">
        <w:rPr>
          <w:rFonts w:ascii="Book Antiqua" w:hAnsi="Book Antiqua"/>
        </w:rPr>
        <w:t>.</w:t>
      </w:r>
      <w:r w:rsidR="00C5701D">
        <w:rPr>
          <w:rFonts w:ascii="Book Antiqua" w:hAnsi="Book Antiqua"/>
        </w:rPr>
        <w:t xml:space="preserve"> </w:t>
      </w:r>
    </w:p>
    <w:p w:rsidR="0085210C" w:rsidRDefault="0085210C" w:rsidP="003C7522">
      <w:pPr>
        <w:pStyle w:val="BodyText3"/>
        <w:spacing w:after="160"/>
        <w:rPr>
          <w:rFonts w:ascii="Book Antiqua" w:hAnsi="Book Antiqua"/>
        </w:rPr>
      </w:pPr>
      <w:r w:rsidRPr="0085210C">
        <w:rPr>
          <w:rFonts w:ascii="Book Antiqua" w:hAnsi="Book Antiqua"/>
          <w:u w:val="single"/>
        </w:rPr>
        <w:t>Mental Health Steering Committee</w:t>
      </w:r>
      <w:r>
        <w:rPr>
          <w:rFonts w:ascii="Book Antiqua" w:hAnsi="Book Antiqua"/>
        </w:rPr>
        <w:t xml:space="preserve">, </w:t>
      </w:r>
      <w:r w:rsidRPr="00292603">
        <w:rPr>
          <w:rFonts w:ascii="Book Antiqua" w:hAnsi="Book Antiqua"/>
        </w:rPr>
        <w:t xml:space="preserve">comprising </w:t>
      </w:r>
      <w:r w:rsidR="001251B7">
        <w:rPr>
          <w:rFonts w:ascii="Book Antiqua" w:hAnsi="Book Antiqua"/>
        </w:rPr>
        <w:t>15-</w:t>
      </w:r>
      <w:r w:rsidRPr="00292603">
        <w:rPr>
          <w:rFonts w:ascii="Book Antiqua" w:hAnsi="Book Antiqua"/>
        </w:rPr>
        <w:t>20 individuals</w:t>
      </w:r>
      <w:r w:rsidRPr="00A8426B">
        <w:rPr>
          <w:rFonts w:ascii="Book Antiqua" w:hAnsi="Book Antiqua"/>
        </w:rPr>
        <w:t xml:space="preserve">, will represent the range of stakeholder perspectives possessing relevant knowledge and/or experience </w:t>
      </w:r>
      <w:r>
        <w:rPr>
          <w:rFonts w:ascii="Book Antiqua" w:hAnsi="Book Antiqua"/>
        </w:rPr>
        <w:t>in measurement of mental health outcomes and risk adjustment and/or clinical expertise in depression and other serious mental illnesses or Alzheimer’s disease and related disorders.</w:t>
      </w:r>
    </w:p>
    <w:p w:rsidR="006B25BE" w:rsidRPr="00DA2775" w:rsidRDefault="003B42A2" w:rsidP="003C7522">
      <w:pPr>
        <w:pStyle w:val="BodyText3"/>
        <w:spacing w:after="160"/>
      </w:pPr>
      <w:r w:rsidRPr="00E40DE4">
        <w:rPr>
          <w:rFonts w:ascii="Book Antiqua" w:hAnsi="Book Antiqua"/>
          <w:b/>
          <w:sz w:val="22"/>
          <w:szCs w:val="22"/>
        </w:rPr>
        <w:lastRenderedPageBreak/>
        <w:t xml:space="preserve">Steering Committee members should not have a </w:t>
      </w:r>
      <w:r w:rsidR="00E14A32" w:rsidRPr="00E40DE4">
        <w:rPr>
          <w:rFonts w:ascii="Book Antiqua" w:hAnsi="Book Antiqua"/>
          <w:b/>
          <w:sz w:val="22"/>
          <w:szCs w:val="22"/>
        </w:rPr>
        <w:t>bias or conflict of</w:t>
      </w:r>
      <w:r w:rsidRPr="00E40DE4">
        <w:rPr>
          <w:rFonts w:ascii="Book Antiqua" w:hAnsi="Book Antiqua"/>
          <w:b/>
          <w:sz w:val="22"/>
          <w:szCs w:val="22"/>
        </w:rPr>
        <w:t xml:space="preserve"> interest in the candidate measures.</w:t>
      </w:r>
      <w:r w:rsidR="00C5701D">
        <w:rPr>
          <w:rFonts w:ascii="Book Antiqua" w:hAnsi="Book Antiqua"/>
          <w:b/>
          <w:sz w:val="22"/>
          <w:szCs w:val="22"/>
        </w:rPr>
        <w:t xml:space="preserve"> </w:t>
      </w:r>
      <w:r w:rsidR="00E14A32" w:rsidRPr="00E40DE4">
        <w:rPr>
          <w:rFonts w:ascii="Book Antiqua" w:hAnsi="Book Antiqua"/>
          <w:b/>
          <w:sz w:val="22"/>
          <w:szCs w:val="22"/>
        </w:rPr>
        <w:t>This means “having an ownership interest (such as intellectual property rights) and/or having a direct, material influence on management decisions or policies that govern</w:t>
      </w:r>
      <w:r w:rsidR="00E26728" w:rsidRPr="00E40DE4">
        <w:rPr>
          <w:rFonts w:ascii="Book Antiqua" w:hAnsi="Book Antiqua"/>
          <w:b/>
          <w:sz w:val="22"/>
          <w:szCs w:val="22"/>
        </w:rPr>
        <w:t xml:space="preserve"> (i) the candidate consensus standard under consideration by the Company or (ii) a standard that is in direct competition with the candidate consensus standard under consideration by the Company.”</w:t>
      </w:r>
      <w:r w:rsidR="00C5701D">
        <w:rPr>
          <w:rFonts w:ascii="Book Antiqua" w:hAnsi="Book Antiqua"/>
          <w:b/>
          <w:sz w:val="22"/>
          <w:szCs w:val="22"/>
        </w:rPr>
        <w:t xml:space="preserve"> </w:t>
      </w:r>
      <w:r w:rsidRPr="00E40DE4">
        <w:rPr>
          <w:rFonts w:ascii="Book Antiqua" w:hAnsi="Book Antiqua"/>
          <w:sz w:val="22"/>
          <w:szCs w:val="22"/>
        </w:rPr>
        <w:t xml:space="preserve">Please see the NQF website for additional information about the </w:t>
      </w:r>
      <w:hyperlink r:id="rId7" w:history="1">
        <w:r w:rsidR="001251B7" w:rsidRPr="00150F53">
          <w:rPr>
            <w:rStyle w:val="Hyperlink"/>
            <w:rFonts w:ascii="Book Antiqua" w:hAnsi="Book Antiqua"/>
            <w:sz w:val="22"/>
            <w:szCs w:val="22"/>
          </w:rPr>
          <w:t>C</w:t>
        </w:r>
        <w:r w:rsidRPr="00150F53">
          <w:rPr>
            <w:rStyle w:val="Hyperlink"/>
            <w:rFonts w:ascii="Book Antiqua" w:hAnsi="Book Antiqua"/>
            <w:sz w:val="22"/>
            <w:szCs w:val="22"/>
          </w:rPr>
          <w:t xml:space="preserve">onflict of </w:t>
        </w:r>
        <w:r w:rsidR="001251B7" w:rsidRPr="00150F53">
          <w:rPr>
            <w:rStyle w:val="Hyperlink"/>
            <w:rFonts w:ascii="Book Antiqua" w:hAnsi="Book Antiqua"/>
            <w:sz w:val="22"/>
            <w:szCs w:val="22"/>
          </w:rPr>
          <w:t>I</w:t>
        </w:r>
        <w:r w:rsidRPr="00150F53">
          <w:rPr>
            <w:rStyle w:val="Hyperlink"/>
            <w:rFonts w:ascii="Book Antiqua" w:hAnsi="Book Antiqua"/>
            <w:sz w:val="22"/>
            <w:szCs w:val="22"/>
          </w:rPr>
          <w:t>nterest policy</w:t>
        </w:r>
      </w:hyperlink>
      <w:r w:rsidR="00150F53">
        <w:rPr>
          <w:rFonts w:ascii="Book Antiqua" w:hAnsi="Book Antiqua"/>
          <w:sz w:val="22"/>
          <w:szCs w:val="22"/>
        </w:rPr>
        <w:t>.</w:t>
      </w:r>
      <w:r w:rsidR="00721042" w:rsidRPr="00E40DE4">
        <w:rPr>
          <w:rFonts w:ascii="Book Antiqua" w:hAnsi="Book Antiqua"/>
          <w:sz w:val="22"/>
          <w:szCs w:val="22"/>
        </w:rPr>
        <w:t xml:space="preserve"> </w:t>
      </w:r>
      <w:r w:rsidRPr="00E40DE4">
        <w:rPr>
          <w:rFonts w:ascii="Book Antiqua" w:hAnsi="Book Antiqua"/>
          <w:sz w:val="22"/>
          <w:szCs w:val="22"/>
        </w:rPr>
        <w:t>All potential Steering Committee members must disclose any current and past activities during the nomination process.</w:t>
      </w:r>
      <w:r w:rsidR="001251B7" w:rsidRPr="00721042">
        <w:rPr>
          <w:rFonts w:ascii="Book Antiqua" w:hAnsi="Book Antiqua"/>
          <w:sz w:val="22"/>
          <w:szCs w:val="22"/>
        </w:rPr>
        <w:t xml:space="preserve"> </w:t>
      </w:r>
    </w:p>
    <w:p w:rsidR="00D033B5" w:rsidRPr="00DA2775" w:rsidRDefault="00D033B5" w:rsidP="00150F53">
      <w:pPr>
        <w:rPr>
          <w:rFonts w:ascii="Book Antiqua" w:hAnsi="Book Antiqua"/>
          <w:sz w:val="22"/>
          <w:szCs w:val="22"/>
        </w:rPr>
      </w:pPr>
      <w:r w:rsidRPr="00DA2775">
        <w:rPr>
          <w:rFonts w:ascii="Book Antiqua" w:hAnsi="Book Antiqua"/>
          <w:sz w:val="22"/>
          <w:szCs w:val="22"/>
        </w:rPr>
        <w:t>As with all NQF projects, the Steering Committee</w:t>
      </w:r>
      <w:r w:rsidR="0084677E">
        <w:rPr>
          <w:rFonts w:ascii="Book Antiqua" w:hAnsi="Book Antiqua"/>
          <w:sz w:val="22"/>
          <w:szCs w:val="22"/>
        </w:rPr>
        <w:t>s</w:t>
      </w:r>
      <w:r w:rsidRPr="00DA2775">
        <w:rPr>
          <w:rFonts w:ascii="Book Antiqua" w:hAnsi="Book Antiqua"/>
          <w:sz w:val="22"/>
          <w:szCs w:val="22"/>
        </w:rPr>
        <w:t xml:space="preserve"> will work with NQF staff to provide advice about the subject, ensure input is obtained from relevant stakeholders, review draft products, and recommend specific </w:t>
      </w:r>
      <w:r w:rsidR="00B02485" w:rsidRPr="00DA2775">
        <w:rPr>
          <w:rFonts w:ascii="Book Antiqua" w:hAnsi="Book Antiqua"/>
          <w:sz w:val="22"/>
          <w:szCs w:val="22"/>
        </w:rPr>
        <w:t>measures</w:t>
      </w:r>
      <w:r w:rsidRPr="00DA2775">
        <w:rPr>
          <w:rFonts w:ascii="Book Antiqua" w:hAnsi="Book Antiqua"/>
          <w:sz w:val="22"/>
          <w:szCs w:val="22"/>
        </w:rPr>
        <w:t xml:space="preserve"> and research </w:t>
      </w:r>
      <w:r w:rsidR="00462A41" w:rsidRPr="00DA2775">
        <w:rPr>
          <w:rFonts w:ascii="Book Antiqua" w:hAnsi="Book Antiqua"/>
          <w:sz w:val="22"/>
          <w:szCs w:val="22"/>
        </w:rPr>
        <w:t xml:space="preserve">priorities </w:t>
      </w:r>
      <w:r w:rsidRPr="00DA2775">
        <w:rPr>
          <w:rFonts w:ascii="Book Antiqua" w:hAnsi="Book Antiqua"/>
          <w:sz w:val="22"/>
          <w:szCs w:val="22"/>
        </w:rPr>
        <w:t>to NQF Members for consideration under the Consensus Development Process.</w:t>
      </w:r>
      <w:r w:rsidR="00C5701D">
        <w:rPr>
          <w:rFonts w:ascii="Book Antiqua" w:hAnsi="Book Antiqua"/>
          <w:sz w:val="22"/>
          <w:szCs w:val="22"/>
        </w:rPr>
        <w:t xml:space="preserve"> </w:t>
      </w:r>
    </w:p>
    <w:p w:rsidR="00C201FC" w:rsidRPr="00DA2775" w:rsidRDefault="00C201FC" w:rsidP="00150F53">
      <w:pPr>
        <w:rPr>
          <w:rFonts w:ascii="Book Antiqua" w:hAnsi="Book Antiqua"/>
          <w:sz w:val="22"/>
          <w:szCs w:val="22"/>
        </w:rPr>
      </w:pPr>
    </w:p>
    <w:p w:rsidR="00FD4B38" w:rsidRDefault="003C7522" w:rsidP="003C7522">
      <w:pPr>
        <w:pStyle w:val="Header"/>
        <w:tabs>
          <w:tab w:val="clear" w:pos="4320"/>
          <w:tab w:val="clear" w:pos="8640"/>
        </w:tabs>
        <w:spacing w:after="160"/>
        <w:rPr>
          <w:rFonts w:ascii="Book Antiqua" w:hAnsi="Book Antiqua"/>
          <w:sz w:val="22"/>
          <w:szCs w:val="22"/>
        </w:rPr>
      </w:pPr>
      <w:r>
        <w:rPr>
          <w:rFonts w:ascii="Book Antiqua" w:hAnsi="Book Antiqua"/>
          <w:b/>
          <w:bCs/>
          <w:sz w:val="22"/>
          <w:szCs w:val="22"/>
        </w:rPr>
        <w:t>Time Commitment</w:t>
      </w:r>
      <w:r w:rsidR="00FD4B38" w:rsidRPr="00FD4B38">
        <w:rPr>
          <w:rFonts w:ascii="Book Antiqua" w:hAnsi="Book Antiqua"/>
          <w:b/>
          <w:bCs/>
          <w:sz w:val="22"/>
          <w:szCs w:val="22"/>
        </w:rPr>
        <w:t>:</w:t>
      </w:r>
      <w:r w:rsidR="00C5701D">
        <w:rPr>
          <w:rFonts w:ascii="Book Antiqua" w:hAnsi="Book Antiqua"/>
          <w:b/>
          <w:bCs/>
          <w:sz w:val="22"/>
          <w:szCs w:val="22"/>
        </w:rPr>
        <w:t xml:space="preserve"> </w:t>
      </w:r>
      <w:r w:rsidR="00FD4B38">
        <w:rPr>
          <w:rFonts w:ascii="Book Antiqua" w:hAnsi="Book Antiqua"/>
          <w:bCs/>
          <w:sz w:val="22"/>
          <w:szCs w:val="22"/>
        </w:rPr>
        <w:t xml:space="preserve">Each Steering Committee will meet during </w:t>
      </w:r>
      <w:r w:rsidR="00D5007D">
        <w:rPr>
          <w:rFonts w:ascii="Book Antiqua" w:hAnsi="Book Antiqua"/>
          <w:bCs/>
          <w:sz w:val="22"/>
          <w:szCs w:val="22"/>
        </w:rPr>
        <w:t xml:space="preserve">two </w:t>
      </w:r>
      <w:r w:rsidR="00FD4B38">
        <w:rPr>
          <w:rFonts w:ascii="Book Antiqua" w:hAnsi="Book Antiqua"/>
          <w:bCs/>
          <w:sz w:val="22"/>
          <w:szCs w:val="22"/>
        </w:rPr>
        <w:t>in-person meetings</w:t>
      </w:r>
      <w:r w:rsidR="00D5007D">
        <w:rPr>
          <w:rFonts w:ascii="Book Antiqua" w:hAnsi="Book Antiqua"/>
          <w:bCs/>
          <w:sz w:val="22"/>
          <w:szCs w:val="22"/>
        </w:rPr>
        <w:t xml:space="preserve"> and conference calls as needed</w:t>
      </w:r>
      <w:r w:rsidR="001251B7">
        <w:rPr>
          <w:rFonts w:ascii="Book Antiqua" w:hAnsi="Book Antiqua"/>
          <w:bCs/>
          <w:sz w:val="22"/>
          <w:szCs w:val="22"/>
        </w:rPr>
        <w:t>.</w:t>
      </w:r>
      <w:r w:rsidR="00C5701D">
        <w:rPr>
          <w:rFonts w:ascii="Book Antiqua" w:hAnsi="Book Antiqua"/>
          <w:bCs/>
          <w:sz w:val="22"/>
          <w:szCs w:val="22"/>
        </w:rPr>
        <w:t xml:space="preserve"> </w:t>
      </w:r>
      <w:r w:rsidR="001251B7">
        <w:rPr>
          <w:rFonts w:ascii="Book Antiqua" w:hAnsi="Book Antiqua"/>
          <w:bCs/>
          <w:sz w:val="22"/>
          <w:szCs w:val="22"/>
        </w:rPr>
        <w:t>In addition, steering committee members who are selected to serve as TAP co-chairs will be asked to also attend TAP meetings and calls</w:t>
      </w:r>
      <w:r w:rsidR="00C5701D">
        <w:rPr>
          <w:rFonts w:ascii="Book Antiqua" w:hAnsi="Book Antiqua"/>
          <w:bCs/>
          <w:sz w:val="22"/>
          <w:szCs w:val="22"/>
        </w:rPr>
        <w:t>.</w:t>
      </w:r>
    </w:p>
    <w:p w:rsidR="00150F53" w:rsidRDefault="003C7522" w:rsidP="00C5701D">
      <w:pPr>
        <w:pStyle w:val="Header"/>
        <w:tabs>
          <w:tab w:val="clear" w:pos="4320"/>
          <w:tab w:val="clear" w:pos="8640"/>
        </w:tabs>
        <w:ind w:left="720"/>
        <w:rPr>
          <w:rFonts w:ascii="Book Antiqua" w:hAnsi="Book Antiqua"/>
          <w:sz w:val="22"/>
          <w:szCs w:val="22"/>
        </w:rPr>
      </w:pPr>
      <w:r>
        <w:rPr>
          <w:rFonts w:ascii="Book Antiqua" w:hAnsi="Book Antiqua"/>
          <w:sz w:val="22"/>
          <w:szCs w:val="22"/>
        </w:rPr>
        <w:t>All Steering Committees: I</w:t>
      </w:r>
      <w:r w:rsidR="00FD4B38">
        <w:rPr>
          <w:rFonts w:ascii="Book Antiqua" w:hAnsi="Book Antiqua"/>
          <w:sz w:val="22"/>
          <w:szCs w:val="22"/>
        </w:rPr>
        <w:t xml:space="preserve">ntroductory </w:t>
      </w:r>
      <w:r w:rsidR="00150F53">
        <w:rPr>
          <w:rFonts w:ascii="Book Antiqua" w:hAnsi="Book Antiqua"/>
          <w:sz w:val="22"/>
          <w:szCs w:val="22"/>
        </w:rPr>
        <w:t>c</w:t>
      </w:r>
      <w:r w:rsidR="00FD4B38">
        <w:rPr>
          <w:rFonts w:ascii="Book Antiqua" w:hAnsi="Book Antiqua"/>
          <w:sz w:val="22"/>
          <w:szCs w:val="22"/>
        </w:rPr>
        <w:t>onference call</w:t>
      </w:r>
    </w:p>
    <w:p w:rsidR="00FD4B38" w:rsidRDefault="008408A9" w:rsidP="00C5701D">
      <w:pPr>
        <w:pStyle w:val="Header"/>
        <w:tabs>
          <w:tab w:val="clear" w:pos="4320"/>
          <w:tab w:val="clear" w:pos="8640"/>
        </w:tabs>
        <w:ind w:left="720" w:firstLine="720"/>
        <w:rPr>
          <w:rFonts w:ascii="Book Antiqua" w:hAnsi="Book Antiqua"/>
          <w:sz w:val="22"/>
          <w:szCs w:val="22"/>
        </w:rPr>
      </w:pPr>
      <w:r w:rsidRPr="008408A9">
        <w:rPr>
          <w:rFonts w:ascii="Book Antiqua" w:hAnsi="Book Antiqua"/>
          <w:sz w:val="22"/>
          <w:szCs w:val="22"/>
        </w:rPr>
        <w:t>October 13</w:t>
      </w:r>
      <w:r w:rsidR="00D5007D">
        <w:rPr>
          <w:rFonts w:ascii="Book Antiqua" w:hAnsi="Book Antiqua"/>
          <w:sz w:val="22"/>
          <w:szCs w:val="22"/>
        </w:rPr>
        <w:t xml:space="preserve">, </w:t>
      </w:r>
      <w:r w:rsidR="006802CB">
        <w:rPr>
          <w:rFonts w:ascii="Book Antiqua" w:hAnsi="Book Antiqua"/>
          <w:sz w:val="22"/>
          <w:szCs w:val="22"/>
        </w:rPr>
        <w:t>2009 3</w:t>
      </w:r>
      <w:r w:rsidR="00D5007D">
        <w:rPr>
          <w:rFonts w:ascii="Book Antiqua" w:hAnsi="Book Antiqua"/>
          <w:sz w:val="22"/>
          <w:szCs w:val="22"/>
        </w:rPr>
        <w:t xml:space="preserve">-4:30 </w:t>
      </w:r>
      <w:r w:rsidR="00150F53">
        <w:rPr>
          <w:rFonts w:ascii="Book Antiqua" w:hAnsi="Book Antiqua"/>
          <w:sz w:val="22"/>
          <w:szCs w:val="22"/>
        </w:rPr>
        <w:t>p.m.</w:t>
      </w:r>
      <w:r w:rsidR="00150F53">
        <w:rPr>
          <w:rFonts w:ascii="Book Antiqua" w:hAnsi="Book Antiqua"/>
          <w:sz w:val="22"/>
          <w:szCs w:val="22"/>
        </w:rPr>
        <w:t xml:space="preserve"> </w:t>
      </w:r>
      <w:r w:rsidR="00D5007D">
        <w:rPr>
          <w:rFonts w:ascii="Book Antiqua" w:hAnsi="Book Antiqua"/>
          <w:sz w:val="22"/>
          <w:szCs w:val="22"/>
        </w:rPr>
        <w:t>ET</w:t>
      </w:r>
      <w:r w:rsidR="00C5701D">
        <w:rPr>
          <w:rFonts w:ascii="Book Antiqua" w:hAnsi="Book Antiqua"/>
          <w:sz w:val="22"/>
          <w:szCs w:val="22"/>
        </w:rPr>
        <w:tab/>
      </w:r>
    </w:p>
    <w:p w:rsidR="00150F53" w:rsidRDefault="001251B7" w:rsidP="00C5701D">
      <w:pPr>
        <w:pStyle w:val="Header"/>
        <w:tabs>
          <w:tab w:val="clear" w:pos="4320"/>
          <w:tab w:val="clear" w:pos="8640"/>
        </w:tabs>
        <w:spacing w:before="120"/>
        <w:ind w:left="720"/>
        <w:rPr>
          <w:rFonts w:ascii="Book Antiqua" w:hAnsi="Book Antiqua"/>
          <w:sz w:val="22"/>
          <w:szCs w:val="22"/>
        </w:rPr>
      </w:pPr>
      <w:r>
        <w:rPr>
          <w:rFonts w:ascii="Book Antiqua" w:hAnsi="Book Antiqua"/>
          <w:sz w:val="22"/>
          <w:szCs w:val="22"/>
        </w:rPr>
        <w:t xml:space="preserve">Main </w:t>
      </w:r>
      <w:r w:rsidR="00FD4B38">
        <w:rPr>
          <w:rFonts w:ascii="Book Antiqua" w:hAnsi="Book Antiqua"/>
          <w:sz w:val="22"/>
          <w:szCs w:val="22"/>
        </w:rPr>
        <w:t>Outcomes Steering Committee</w:t>
      </w:r>
      <w:r w:rsidR="003C7522">
        <w:rPr>
          <w:rFonts w:ascii="Book Antiqua" w:hAnsi="Book Antiqua"/>
          <w:sz w:val="22"/>
          <w:szCs w:val="22"/>
        </w:rPr>
        <w:t>: I</w:t>
      </w:r>
      <w:r w:rsidR="00D5007D">
        <w:rPr>
          <w:rFonts w:ascii="Book Antiqua" w:hAnsi="Book Antiqua"/>
          <w:sz w:val="22"/>
          <w:szCs w:val="22"/>
        </w:rPr>
        <w:t>n</w:t>
      </w:r>
      <w:r w:rsidR="00150F53">
        <w:rPr>
          <w:rFonts w:ascii="Book Antiqua" w:hAnsi="Book Antiqua"/>
          <w:sz w:val="22"/>
          <w:szCs w:val="22"/>
        </w:rPr>
        <w:t>-</w:t>
      </w:r>
      <w:r w:rsidR="00D5007D">
        <w:rPr>
          <w:rFonts w:ascii="Book Antiqua" w:hAnsi="Book Antiqua"/>
          <w:sz w:val="22"/>
          <w:szCs w:val="22"/>
        </w:rPr>
        <w:t>person meetings</w:t>
      </w:r>
    </w:p>
    <w:p w:rsidR="00FD4B38" w:rsidRDefault="006802CB" w:rsidP="00C5701D">
      <w:pPr>
        <w:pStyle w:val="Header"/>
        <w:tabs>
          <w:tab w:val="clear" w:pos="4320"/>
          <w:tab w:val="clear" w:pos="8640"/>
        </w:tabs>
        <w:ind w:left="720" w:firstLine="720"/>
        <w:rPr>
          <w:rFonts w:ascii="Book Antiqua" w:hAnsi="Book Antiqua"/>
          <w:sz w:val="22"/>
          <w:szCs w:val="22"/>
        </w:rPr>
      </w:pPr>
      <w:r>
        <w:rPr>
          <w:rFonts w:ascii="Book Antiqua" w:hAnsi="Book Antiqua"/>
          <w:sz w:val="22"/>
          <w:szCs w:val="22"/>
        </w:rPr>
        <w:t>Week of October 19, 2009</w:t>
      </w:r>
      <w:r w:rsidR="00292603">
        <w:rPr>
          <w:rFonts w:ascii="Book Antiqua" w:hAnsi="Book Antiqua"/>
          <w:sz w:val="22"/>
          <w:szCs w:val="22"/>
        </w:rPr>
        <w:t xml:space="preserve"> and March 2010</w:t>
      </w:r>
    </w:p>
    <w:p w:rsidR="00150F53" w:rsidRDefault="00FD4B38" w:rsidP="00C5701D">
      <w:pPr>
        <w:pStyle w:val="Header"/>
        <w:tabs>
          <w:tab w:val="clear" w:pos="4320"/>
          <w:tab w:val="clear" w:pos="8640"/>
        </w:tabs>
        <w:spacing w:before="120"/>
        <w:ind w:left="720"/>
        <w:rPr>
          <w:rFonts w:ascii="Book Antiqua" w:hAnsi="Book Antiqua"/>
          <w:sz w:val="22"/>
          <w:szCs w:val="22"/>
        </w:rPr>
      </w:pPr>
      <w:r>
        <w:rPr>
          <w:rFonts w:ascii="Book Antiqua" w:hAnsi="Book Antiqua"/>
          <w:sz w:val="22"/>
          <w:szCs w:val="22"/>
        </w:rPr>
        <w:t>Child Health Steering Committee</w:t>
      </w:r>
      <w:r w:rsidR="003C7522">
        <w:rPr>
          <w:rFonts w:ascii="Book Antiqua" w:hAnsi="Book Antiqua"/>
          <w:sz w:val="22"/>
          <w:szCs w:val="22"/>
        </w:rPr>
        <w:t>: I</w:t>
      </w:r>
      <w:r w:rsidR="00D5007D">
        <w:rPr>
          <w:rFonts w:ascii="Book Antiqua" w:hAnsi="Book Antiqua"/>
          <w:sz w:val="22"/>
          <w:szCs w:val="22"/>
        </w:rPr>
        <w:t>n</w:t>
      </w:r>
      <w:r w:rsidR="00150F53">
        <w:rPr>
          <w:rFonts w:ascii="Book Antiqua" w:hAnsi="Book Antiqua"/>
          <w:sz w:val="22"/>
          <w:szCs w:val="22"/>
        </w:rPr>
        <w:t>-</w:t>
      </w:r>
      <w:r w:rsidR="00D5007D">
        <w:rPr>
          <w:rFonts w:ascii="Book Antiqua" w:hAnsi="Book Antiqua"/>
          <w:sz w:val="22"/>
          <w:szCs w:val="22"/>
        </w:rPr>
        <w:t>person meetings</w:t>
      </w:r>
    </w:p>
    <w:p w:rsidR="00FD4B38" w:rsidRDefault="006D6B14" w:rsidP="00C5701D">
      <w:pPr>
        <w:pStyle w:val="Header"/>
        <w:tabs>
          <w:tab w:val="clear" w:pos="4320"/>
          <w:tab w:val="clear" w:pos="8640"/>
        </w:tabs>
        <w:ind w:left="720" w:firstLine="720"/>
        <w:rPr>
          <w:rFonts w:ascii="Book Antiqua" w:hAnsi="Book Antiqua"/>
          <w:sz w:val="22"/>
          <w:szCs w:val="22"/>
        </w:rPr>
      </w:pPr>
      <w:r>
        <w:rPr>
          <w:rFonts w:ascii="Book Antiqua" w:hAnsi="Book Antiqua"/>
          <w:sz w:val="22"/>
          <w:szCs w:val="22"/>
        </w:rPr>
        <w:t>November 12-13, 2009</w:t>
      </w:r>
      <w:r w:rsidR="00292603">
        <w:rPr>
          <w:rFonts w:ascii="Book Antiqua" w:hAnsi="Book Antiqua"/>
          <w:sz w:val="22"/>
          <w:szCs w:val="22"/>
        </w:rPr>
        <w:t xml:space="preserve"> and April 2010</w:t>
      </w:r>
    </w:p>
    <w:p w:rsidR="00150F53" w:rsidRDefault="00FD4B38" w:rsidP="00C5701D">
      <w:pPr>
        <w:pStyle w:val="Header"/>
        <w:tabs>
          <w:tab w:val="clear" w:pos="4320"/>
          <w:tab w:val="clear" w:pos="8640"/>
        </w:tabs>
        <w:spacing w:before="120"/>
        <w:ind w:left="720"/>
        <w:rPr>
          <w:rFonts w:ascii="Book Antiqua" w:hAnsi="Book Antiqua"/>
          <w:sz w:val="22"/>
          <w:szCs w:val="22"/>
        </w:rPr>
      </w:pPr>
      <w:r>
        <w:rPr>
          <w:rFonts w:ascii="Book Antiqua" w:hAnsi="Book Antiqua"/>
          <w:sz w:val="22"/>
          <w:szCs w:val="22"/>
        </w:rPr>
        <w:t>Mental Health Steering Committee</w:t>
      </w:r>
      <w:r w:rsidR="003C7522">
        <w:rPr>
          <w:rFonts w:ascii="Book Antiqua" w:hAnsi="Book Antiqua"/>
          <w:sz w:val="22"/>
          <w:szCs w:val="22"/>
        </w:rPr>
        <w:t>: I</w:t>
      </w:r>
      <w:r w:rsidR="00D5007D">
        <w:rPr>
          <w:rFonts w:ascii="Book Antiqua" w:hAnsi="Book Antiqua"/>
          <w:sz w:val="22"/>
          <w:szCs w:val="22"/>
        </w:rPr>
        <w:t>n</w:t>
      </w:r>
      <w:r w:rsidR="00150F53">
        <w:rPr>
          <w:rFonts w:ascii="Book Antiqua" w:hAnsi="Book Antiqua"/>
          <w:sz w:val="22"/>
          <w:szCs w:val="22"/>
        </w:rPr>
        <w:t>-</w:t>
      </w:r>
      <w:r w:rsidR="00D5007D">
        <w:rPr>
          <w:rFonts w:ascii="Book Antiqua" w:hAnsi="Book Antiqua"/>
          <w:sz w:val="22"/>
          <w:szCs w:val="22"/>
        </w:rPr>
        <w:t>person meetings</w:t>
      </w:r>
      <w:r w:rsidR="006D6B14">
        <w:rPr>
          <w:rFonts w:ascii="Book Antiqua" w:hAnsi="Book Antiqua"/>
          <w:sz w:val="22"/>
          <w:szCs w:val="22"/>
        </w:rPr>
        <w:t xml:space="preserve"> </w:t>
      </w:r>
    </w:p>
    <w:p w:rsidR="00D5007D" w:rsidRDefault="006D6B14" w:rsidP="00C5701D">
      <w:pPr>
        <w:pStyle w:val="Header"/>
        <w:tabs>
          <w:tab w:val="clear" w:pos="4320"/>
          <w:tab w:val="clear" w:pos="8640"/>
        </w:tabs>
        <w:ind w:left="720" w:firstLine="720"/>
        <w:rPr>
          <w:rFonts w:ascii="Book Antiqua" w:hAnsi="Book Antiqua"/>
          <w:b/>
          <w:bCs/>
          <w:sz w:val="22"/>
          <w:szCs w:val="22"/>
        </w:rPr>
      </w:pPr>
      <w:r>
        <w:rPr>
          <w:rFonts w:ascii="Book Antiqua" w:hAnsi="Book Antiqua"/>
          <w:sz w:val="22"/>
          <w:szCs w:val="22"/>
        </w:rPr>
        <w:t>November 16-17, 2009</w:t>
      </w:r>
      <w:r w:rsidR="00292603">
        <w:rPr>
          <w:rFonts w:ascii="Book Antiqua" w:hAnsi="Book Antiqua"/>
          <w:sz w:val="22"/>
          <w:szCs w:val="22"/>
        </w:rPr>
        <w:t xml:space="preserve"> and April 2010</w:t>
      </w:r>
    </w:p>
    <w:p w:rsidR="00D5007D" w:rsidRDefault="00D5007D" w:rsidP="00150F53">
      <w:pPr>
        <w:pStyle w:val="Header"/>
        <w:tabs>
          <w:tab w:val="clear" w:pos="4320"/>
          <w:tab w:val="clear" w:pos="8640"/>
        </w:tabs>
        <w:rPr>
          <w:rFonts w:ascii="Book Antiqua" w:hAnsi="Book Antiqua"/>
          <w:b/>
          <w:bCs/>
          <w:sz w:val="22"/>
          <w:szCs w:val="22"/>
        </w:rPr>
      </w:pPr>
    </w:p>
    <w:p w:rsidR="003C7522" w:rsidRPr="003C7522" w:rsidRDefault="003C7522" w:rsidP="003C7522">
      <w:pPr>
        <w:pStyle w:val="BodyText3"/>
        <w:spacing w:before="120" w:after="120"/>
        <w:rPr>
          <w:rFonts w:ascii="Book Antiqua" w:hAnsi="Book Antiqua"/>
          <w:b/>
          <w:bCs/>
          <w:caps/>
        </w:rPr>
      </w:pPr>
      <w:r w:rsidRPr="003C7522">
        <w:rPr>
          <w:rFonts w:ascii="Book Antiqua" w:hAnsi="Book Antiqua"/>
          <w:b/>
          <w:bCs/>
          <w:caps/>
        </w:rPr>
        <w:t>Technical Advisory Panels</w:t>
      </w:r>
    </w:p>
    <w:p w:rsidR="00086090" w:rsidRDefault="0084677E" w:rsidP="003C7522">
      <w:pPr>
        <w:pStyle w:val="Header"/>
        <w:tabs>
          <w:tab w:val="clear" w:pos="4320"/>
          <w:tab w:val="clear" w:pos="8640"/>
        </w:tabs>
        <w:spacing w:after="160"/>
        <w:rPr>
          <w:rFonts w:ascii="Book Antiqua" w:hAnsi="Book Antiqua"/>
          <w:bCs/>
          <w:sz w:val="22"/>
          <w:szCs w:val="22"/>
        </w:rPr>
      </w:pPr>
      <w:r>
        <w:rPr>
          <w:rFonts w:ascii="Book Antiqua" w:hAnsi="Book Antiqua"/>
          <w:bCs/>
          <w:sz w:val="22"/>
          <w:szCs w:val="22"/>
        </w:rPr>
        <w:t xml:space="preserve">This project </w:t>
      </w:r>
      <w:r w:rsidRPr="0084677E">
        <w:rPr>
          <w:rFonts w:ascii="Book Antiqua" w:hAnsi="Book Antiqua"/>
          <w:bCs/>
          <w:sz w:val="22"/>
          <w:szCs w:val="22"/>
        </w:rPr>
        <w:t>will also use</w:t>
      </w:r>
      <w:r>
        <w:rPr>
          <w:rFonts w:ascii="Book Antiqua" w:hAnsi="Book Antiqua"/>
          <w:bCs/>
          <w:sz w:val="22"/>
          <w:szCs w:val="22"/>
        </w:rPr>
        <w:t xml:space="preserve"> multiple TAPs of up to 10 members each to provide additional measurement and clinical expertise in spe</w:t>
      </w:r>
      <w:r w:rsidR="00FD4B38">
        <w:rPr>
          <w:rFonts w:ascii="Book Antiqua" w:hAnsi="Book Antiqua"/>
          <w:bCs/>
          <w:sz w:val="22"/>
          <w:szCs w:val="22"/>
        </w:rPr>
        <w:t>cific condition areas.</w:t>
      </w:r>
      <w:r w:rsidR="00C5701D">
        <w:rPr>
          <w:rFonts w:ascii="Book Antiqua" w:hAnsi="Book Antiqua"/>
          <w:bCs/>
          <w:sz w:val="22"/>
          <w:szCs w:val="22"/>
        </w:rPr>
        <w:t xml:space="preserve"> </w:t>
      </w:r>
      <w:r w:rsidR="00FD4B38">
        <w:rPr>
          <w:rFonts w:ascii="Book Antiqua" w:hAnsi="Book Antiqua"/>
          <w:bCs/>
          <w:sz w:val="22"/>
          <w:szCs w:val="22"/>
        </w:rPr>
        <w:t>The TAPs</w:t>
      </w:r>
      <w:r>
        <w:rPr>
          <w:rFonts w:ascii="Book Antiqua" w:hAnsi="Book Antiqua"/>
          <w:bCs/>
          <w:sz w:val="22"/>
          <w:szCs w:val="22"/>
        </w:rPr>
        <w:t xml:space="preserve"> will work with NQF staff to provide technical evaluation of the measures against NQF’s standard measure evaluation criteria. To foster consistency of approach and shared clinical consultation across related concepts, each </w:t>
      </w:r>
      <w:r w:rsidR="00D10608">
        <w:rPr>
          <w:rFonts w:ascii="Book Antiqua" w:hAnsi="Book Antiqua"/>
          <w:bCs/>
          <w:sz w:val="22"/>
          <w:szCs w:val="22"/>
        </w:rPr>
        <w:t>TAP</w:t>
      </w:r>
      <w:r>
        <w:rPr>
          <w:rFonts w:ascii="Book Antiqua" w:hAnsi="Book Antiqua"/>
          <w:bCs/>
          <w:sz w:val="22"/>
          <w:szCs w:val="22"/>
        </w:rPr>
        <w:t xml:space="preserve"> will support </w:t>
      </w:r>
      <w:r w:rsidR="00FD4B38">
        <w:rPr>
          <w:rFonts w:ascii="Book Antiqua" w:hAnsi="Book Antiqua"/>
          <w:bCs/>
          <w:sz w:val="22"/>
          <w:szCs w:val="22"/>
        </w:rPr>
        <w:t xml:space="preserve">both </w:t>
      </w:r>
      <w:r>
        <w:rPr>
          <w:rFonts w:ascii="Book Antiqua" w:hAnsi="Book Antiqua"/>
          <w:bCs/>
          <w:sz w:val="22"/>
          <w:szCs w:val="22"/>
        </w:rPr>
        <w:t>this Outcomes project as well as an upcoming project on Resource Use.</w:t>
      </w:r>
      <w:r w:rsidR="00C5701D">
        <w:rPr>
          <w:rFonts w:ascii="Book Antiqua" w:hAnsi="Book Antiqua"/>
          <w:bCs/>
          <w:sz w:val="22"/>
          <w:szCs w:val="22"/>
        </w:rPr>
        <w:t xml:space="preserve"> </w:t>
      </w:r>
      <w:r>
        <w:rPr>
          <w:rFonts w:ascii="Book Antiqua" w:hAnsi="Book Antiqua"/>
          <w:bCs/>
          <w:sz w:val="22"/>
          <w:szCs w:val="22"/>
        </w:rPr>
        <w:t>The TAP</w:t>
      </w:r>
      <w:r w:rsidR="006802CB">
        <w:rPr>
          <w:rFonts w:ascii="Book Antiqua" w:hAnsi="Book Antiqua"/>
          <w:bCs/>
          <w:sz w:val="22"/>
          <w:szCs w:val="22"/>
        </w:rPr>
        <w:t>s</w:t>
      </w:r>
      <w:r>
        <w:rPr>
          <w:rFonts w:ascii="Book Antiqua" w:hAnsi="Book Antiqua"/>
          <w:bCs/>
          <w:sz w:val="22"/>
          <w:szCs w:val="22"/>
        </w:rPr>
        <w:t xml:space="preserve"> will be co-</w:t>
      </w:r>
      <w:r w:rsidR="00D10608">
        <w:rPr>
          <w:rFonts w:ascii="Book Antiqua" w:hAnsi="Book Antiqua"/>
          <w:bCs/>
          <w:sz w:val="22"/>
          <w:szCs w:val="22"/>
        </w:rPr>
        <w:t>chaired by a member of the Main</w:t>
      </w:r>
      <w:r>
        <w:rPr>
          <w:rFonts w:ascii="Book Antiqua" w:hAnsi="Book Antiqua"/>
          <w:bCs/>
          <w:sz w:val="22"/>
          <w:szCs w:val="22"/>
        </w:rPr>
        <w:t xml:space="preserve"> Outcomes Steering Committee and the Resource Use Steering Committee</w:t>
      </w:r>
      <w:r w:rsidR="00086090">
        <w:rPr>
          <w:rFonts w:ascii="Book Antiqua" w:hAnsi="Book Antiqua"/>
          <w:bCs/>
          <w:sz w:val="22"/>
          <w:szCs w:val="22"/>
        </w:rPr>
        <w:t xml:space="preserve"> with the re</w:t>
      </w:r>
      <w:r w:rsidR="00FD4B38">
        <w:rPr>
          <w:rFonts w:ascii="Book Antiqua" w:hAnsi="Book Antiqua"/>
          <w:bCs/>
          <w:sz w:val="22"/>
          <w:szCs w:val="22"/>
        </w:rPr>
        <w:t>levant</w:t>
      </w:r>
      <w:r w:rsidR="00086090">
        <w:rPr>
          <w:rFonts w:ascii="Book Antiqua" w:hAnsi="Book Antiqua"/>
          <w:bCs/>
          <w:sz w:val="22"/>
          <w:szCs w:val="22"/>
        </w:rPr>
        <w:t xml:space="preserve"> clinical expertise</w:t>
      </w:r>
      <w:r>
        <w:rPr>
          <w:rFonts w:ascii="Book Antiqua" w:hAnsi="Book Antiqua"/>
          <w:bCs/>
          <w:sz w:val="22"/>
          <w:szCs w:val="22"/>
        </w:rPr>
        <w:t>.</w:t>
      </w:r>
      <w:r w:rsidR="00086090">
        <w:rPr>
          <w:rFonts w:ascii="Book Antiqua" w:hAnsi="Book Antiqua"/>
          <w:bCs/>
          <w:sz w:val="22"/>
          <w:szCs w:val="22"/>
        </w:rPr>
        <w:t xml:space="preserve"> NQF is soliciting nominations for the following TAPs:</w:t>
      </w:r>
    </w:p>
    <w:p w:rsidR="0084677E" w:rsidRDefault="00086090" w:rsidP="003C7522">
      <w:pPr>
        <w:pStyle w:val="Header"/>
        <w:tabs>
          <w:tab w:val="clear" w:pos="4320"/>
          <w:tab w:val="clear" w:pos="8640"/>
        </w:tabs>
        <w:spacing w:after="160"/>
        <w:rPr>
          <w:rFonts w:ascii="Book Antiqua" w:hAnsi="Book Antiqua"/>
          <w:bCs/>
          <w:sz w:val="22"/>
          <w:szCs w:val="22"/>
        </w:rPr>
      </w:pPr>
      <w:r w:rsidRPr="00086090">
        <w:rPr>
          <w:rFonts w:ascii="Book Antiqua" w:hAnsi="Book Antiqua"/>
          <w:bCs/>
          <w:sz w:val="22"/>
          <w:szCs w:val="22"/>
          <w:u w:val="single"/>
        </w:rPr>
        <w:t xml:space="preserve">Cardiovascular </w:t>
      </w:r>
      <w:r>
        <w:rPr>
          <w:rFonts w:ascii="Book Antiqua" w:hAnsi="Book Antiqua"/>
          <w:bCs/>
          <w:sz w:val="22"/>
          <w:szCs w:val="22"/>
        </w:rPr>
        <w:t>–</w:t>
      </w:r>
      <w:r w:rsidRPr="00086090">
        <w:rPr>
          <w:rFonts w:ascii="Book Antiqua" w:hAnsi="Book Antiqua"/>
          <w:bCs/>
          <w:sz w:val="22"/>
          <w:szCs w:val="22"/>
        </w:rPr>
        <w:t xml:space="preserve"> </w:t>
      </w:r>
      <w:r>
        <w:rPr>
          <w:rFonts w:ascii="Book Antiqua" w:hAnsi="Book Antiqua"/>
          <w:bCs/>
          <w:sz w:val="22"/>
          <w:szCs w:val="22"/>
        </w:rPr>
        <w:t xml:space="preserve">TAP </w:t>
      </w:r>
      <w:r w:rsidRPr="00086090">
        <w:rPr>
          <w:rFonts w:ascii="Book Antiqua" w:hAnsi="Book Antiqua"/>
          <w:bCs/>
          <w:sz w:val="22"/>
          <w:szCs w:val="22"/>
        </w:rPr>
        <w:t>members</w:t>
      </w:r>
      <w:r>
        <w:rPr>
          <w:rFonts w:ascii="Book Antiqua" w:hAnsi="Book Antiqua"/>
          <w:bCs/>
          <w:sz w:val="22"/>
          <w:szCs w:val="22"/>
        </w:rPr>
        <w:t xml:space="preserve">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for </w:t>
      </w:r>
      <w:r w:rsidR="001251B7">
        <w:rPr>
          <w:rFonts w:ascii="Book Antiqua" w:hAnsi="Book Antiqua"/>
          <w:bCs/>
          <w:sz w:val="22"/>
          <w:szCs w:val="22"/>
        </w:rPr>
        <w:t xml:space="preserve">cardiovascular conditions, including </w:t>
      </w:r>
      <w:r>
        <w:rPr>
          <w:rFonts w:ascii="Book Antiqua" w:hAnsi="Book Antiqua"/>
          <w:bCs/>
          <w:sz w:val="22"/>
          <w:szCs w:val="22"/>
        </w:rPr>
        <w:t>congestive heart failure, ischemic heart disease, acute myocardial infarction, atrial fibrillation</w:t>
      </w:r>
      <w:r w:rsidR="001251B7">
        <w:rPr>
          <w:rFonts w:ascii="Book Antiqua" w:hAnsi="Book Antiqua"/>
          <w:bCs/>
          <w:sz w:val="22"/>
          <w:szCs w:val="22"/>
        </w:rPr>
        <w:t>,</w:t>
      </w:r>
      <w:r>
        <w:rPr>
          <w:rFonts w:ascii="Book Antiqua" w:hAnsi="Book Antiqua"/>
          <w:bCs/>
          <w:sz w:val="22"/>
          <w:szCs w:val="22"/>
        </w:rPr>
        <w:t xml:space="preserve"> stroke</w:t>
      </w:r>
      <w:r w:rsidR="001251B7">
        <w:rPr>
          <w:rFonts w:ascii="Book Antiqua" w:hAnsi="Book Antiqua"/>
          <w:bCs/>
          <w:sz w:val="22"/>
          <w:szCs w:val="22"/>
        </w:rPr>
        <w:t xml:space="preserve">, and transient ischemic attacks (TIAs). </w:t>
      </w:r>
    </w:p>
    <w:p w:rsidR="0084677E" w:rsidRDefault="00086090" w:rsidP="003C7522">
      <w:pPr>
        <w:pStyle w:val="Header"/>
        <w:tabs>
          <w:tab w:val="clear" w:pos="4320"/>
          <w:tab w:val="clear" w:pos="8640"/>
        </w:tabs>
        <w:spacing w:after="160"/>
        <w:rPr>
          <w:rFonts w:ascii="Book Antiqua" w:hAnsi="Book Antiqua"/>
          <w:bCs/>
          <w:sz w:val="22"/>
          <w:szCs w:val="22"/>
        </w:rPr>
      </w:pPr>
      <w:r w:rsidRPr="00086090">
        <w:rPr>
          <w:rFonts w:ascii="Book Antiqua" w:hAnsi="Book Antiqua"/>
          <w:bCs/>
          <w:sz w:val="22"/>
          <w:szCs w:val="22"/>
          <w:u w:val="single"/>
        </w:rPr>
        <w:t>Diabetes/Metabolic</w:t>
      </w:r>
      <w:r>
        <w:rPr>
          <w:rFonts w:ascii="Book Antiqua" w:hAnsi="Book Antiqua"/>
          <w:bCs/>
          <w:sz w:val="22"/>
          <w:szCs w:val="22"/>
        </w:rPr>
        <w:t xml:space="preserve"> – TAP members </w:t>
      </w:r>
      <w:r w:rsidR="001251B7">
        <w:rPr>
          <w:rFonts w:ascii="Book Antiqua" w:hAnsi="Book Antiqua"/>
          <w:bCs/>
          <w:sz w:val="22"/>
          <w:szCs w:val="22"/>
        </w:rPr>
        <w:t xml:space="preserve">should </w:t>
      </w:r>
      <w:r>
        <w:rPr>
          <w:rFonts w:ascii="Book Antiqua" w:hAnsi="Book Antiqua"/>
          <w:bCs/>
          <w:sz w:val="22"/>
          <w:szCs w:val="22"/>
        </w:rPr>
        <w:t>have expertise in patient outcomes, quality measurement and/or clinical care for diabetes</w:t>
      </w:r>
      <w:r w:rsidR="001251B7">
        <w:rPr>
          <w:rFonts w:ascii="Book Antiqua" w:hAnsi="Book Antiqua"/>
          <w:bCs/>
          <w:sz w:val="22"/>
          <w:szCs w:val="22"/>
        </w:rPr>
        <w:t>,</w:t>
      </w:r>
      <w:r>
        <w:rPr>
          <w:rFonts w:ascii="Book Antiqua" w:hAnsi="Book Antiqua"/>
          <w:bCs/>
          <w:sz w:val="22"/>
          <w:szCs w:val="22"/>
        </w:rPr>
        <w:t xml:space="preserve"> chronic kidney disease</w:t>
      </w:r>
      <w:r w:rsidR="001251B7">
        <w:rPr>
          <w:rFonts w:ascii="Book Antiqua" w:hAnsi="Book Antiqua"/>
          <w:bCs/>
          <w:sz w:val="22"/>
          <w:szCs w:val="22"/>
        </w:rPr>
        <w:t>, and related conditions</w:t>
      </w:r>
      <w:r>
        <w:rPr>
          <w:rFonts w:ascii="Book Antiqua" w:hAnsi="Book Antiqua"/>
          <w:bCs/>
          <w:sz w:val="22"/>
          <w:szCs w:val="22"/>
        </w:rPr>
        <w:t>.</w:t>
      </w:r>
    </w:p>
    <w:p w:rsidR="0084677E" w:rsidRDefault="0084677E" w:rsidP="003C7522">
      <w:pPr>
        <w:pStyle w:val="Header"/>
        <w:tabs>
          <w:tab w:val="clear" w:pos="4320"/>
          <w:tab w:val="clear" w:pos="8640"/>
        </w:tabs>
        <w:spacing w:after="160"/>
        <w:rPr>
          <w:rFonts w:ascii="Book Antiqua" w:hAnsi="Book Antiqua"/>
          <w:b/>
          <w:bCs/>
          <w:sz w:val="22"/>
          <w:szCs w:val="22"/>
          <w:highlight w:val="yellow"/>
        </w:rPr>
      </w:pPr>
    </w:p>
    <w:p w:rsidR="00086090" w:rsidRDefault="00086090" w:rsidP="003C7522">
      <w:pPr>
        <w:pStyle w:val="Header"/>
        <w:tabs>
          <w:tab w:val="clear" w:pos="4320"/>
          <w:tab w:val="clear" w:pos="8640"/>
        </w:tabs>
        <w:spacing w:after="160"/>
        <w:rPr>
          <w:rFonts w:ascii="Book Antiqua" w:hAnsi="Book Antiqua"/>
          <w:b/>
          <w:bCs/>
          <w:sz w:val="22"/>
          <w:szCs w:val="22"/>
        </w:rPr>
      </w:pPr>
      <w:r w:rsidRPr="00086090">
        <w:rPr>
          <w:rFonts w:ascii="Book Antiqua" w:hAnsi="Book Antiqua"/>
          <w:bCs/>
          <w:sz w:val="22"/>
          <w:szCs w:val="22"/>
          <w:u w:val="single"/>
        </w:rPr>
        <w:lastRenderedPageBreak/>
        <w:t xml:space="preserve">Pulmonary </w:t>
      </w:r>
      <w:r w:rsidRPr="00086090">
        <w:rPr>
          <w:rFonts w:ascii="Book Antiqua" w:hAnsi="Book Antiqua"/>
          <w:b/>
          <w:bCs/>
          <w:sz w:val="22"/>
          <w:szCs w:val="22"/>
        </w:rPr>
        <w:t xml:space="preserve">- </w:t>
      </w:r>
      <w:r>
        <w:rPr>
          <w:rFonts w:ascii="Book Antiqua" w:hAnsi="Book Antiqua"/>
          <w:bCs/>
          <w:sz w:val="22"/>
          <w:szCs w:val="22"/>
        </w:rPr>
        <w:t xml:space="preserve">TAP members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for </w:t>
      </w:r>
      <w:r w:rsidR="001251B7">
        <w:rPr>
          <w:rFonts w:ascii="Book Antiqua" w:hAnsi="Book Antiqua"/>
          <w:bCs/>
          <w:sz w:val="22"/>
          <w:szCs w:val="22"/>
        </w:rPr>
        <w:t xml:space="preserve">pulmonary conditions, including </w:t>
      </w:r>
      <w:r>
        <w:rPr>
          <w:rFonts w:ascii="Book Antiqua" w:hAnsi="Book Antiqua"/>
          <w:bCs/>
          <w:sz w:val="22"/>
          <w:szCs w:val="22"/>
        </w:rPr>
        <w:t>asthma and chronic obstructive pulmonary disease (COPD).</w:t>
      </w:r>
    </w:p>
    <w:p w:rsidR="00086090" w:rsidRDefault="00086090" w:rsidP="003C7522">
      <w:pPr>
        <w:pStyle w:val="Header"/>
        <w:tabs>
          <w:tab w:val="clear" w:pos="4320"/>
          <w:tab w:val="clear" w:pos="8640"/>
        </w:tabs>
        <w:spacing w:after="160"/>
        <w:rPr>
          <w:rFonts w:ascii="Book Antiqua" w:hAnsi="Book Antiqua"/>
          <w:b/>
          <w:bCs/>
          <w:sz w:val="22"/>
          <w:szCs w:val="22"/>
        </w:rPr>
      </w:pPr>
      <w:r w:rsidRPr="00086090">
        <w:rPr>
          <w:rFonts w:ascii="Book Antiqua" w:hAnsi="Book Antiqua"/>
          <w:bCs/>
          <w:sz w:val="22"/>
          <w:szCs w:val="22"/>
          <w:u w:val="single"/>
        </w:rPr>
        <w:t>Cancer</w:t>
      </w:r>
      <w:r>
        <w:rPr>
          <w:rFonts w:ascii="Book Antiqua" w:hAnsi="Book Antiqua"/>
          <w:b/>
          <w:bCs/>
          <w:sz w:val="22"/>
          <w:szCs w:val="22"/>
        </w:rPr>
        <w:t xml:space="preserve"> - </w:t>
      </w:r>
      <w:r>
        <w:rPr>
          <w:rFonts w:ascii="Book Antiqua" w:hAnsi="Book Antiqua"/>
          <w:bCs/>
          <w:sz w:val="22"/>
          <w:szCs w:val="22"/>
        </w:rPr>
        <w:t xml:space="preserve">TAP members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for </w:t>
      </w:r>
      <w:r w:rsidR="001251B7">
        <w:rPr>
          <w:rFonts w:ascii="Book Antiqua" w:hAnsi="Book Antiqua"/>
          <w:bCs/>
          <w:sz w:val="22"/>
          <w:szCs w:val="22"/>
        </w:rPr>
        <w:t xml:space="preserve">cancer, including </w:t>
      </w:r>
      <w:r>
        <w:rPr>
          <w:rFonts w:ascii="Book Antiqua" w:hAnsi="Book Antiqua"/>
          <w:bCs/>
          <w:sz w:val="22"/>
          <w:szCs w:val="22"/>
        </w:rPr>
        <w:t>prostate cancer, breast cancer, lung cancer, endometrial cancer and colorectal cancer.</w:t>
      </w:r>
    </w:p>
    <w:p w:rsidR="00086090" w:rsidRDefault="00086090" w:rsidP="003C7522">
      <w:pPr>
        <w:pStyle w:val="Header"/>
        <w:tabs>
          <w:tab w:val="clear" w:pos="4320"/>
          <w:tab w:val="clear" w:pos="8640"/>
        </w:tabs>
        <w:spacing w:after="160"/>
        <w:rPr>
          <w:rFonts w:ascii="Book Antiqua" w:hAnsi="Book Antiqua"/>
          <w:bCs/>
          <w:sz w:val="22"/>
          <w:szCs w:val="22"/>
          <w:u w:val="single"/>
        </w:rPr>
      </w:pPr>
      <w:r w:rsidRPr="00086090">
        <w:rPr>
          <w:rFonts w:ascii="Book Antiqua" w:hAnsi="Book Antiqua"/>
          <w:bCs/>
          <w:sz w:val="22"/>
          <w:szCs w:val="22"/>
          <w:u w:val="single"/>
        </w:rPr>
        <w:t>Bone/Joint</w:t>
      </w:r>
      <w:r>
        <w:rPr>
          <w:rFonts w:ascii="Book Antiqua" w:hAnsi="Book Antiqua"/>
          <w:bCs/>
          <w:sz w:val="22"/>
          <w:szCs w:val="22"/>
          <w:u w:val="single"/>
        </w:rPr>
        <w:t xml:space="preserve"> </w:t>
      </w:r>
      <w:r w:rsidRPr="00086090">
        <w:rPr>
          <w:rFonts w:ascii="Book Antiqua" w:hAnsi="Book Antiqua"/>
          <w:bCs/>
          <w:sz w:val="22"/>
          <w:szCs w:val="22"/>
          <w:u w:val="single"/>
        </w:rPr>
        <w:t xml:space="preserve">- </w:t>
      </w:r>
      <w:r>
        <w:rPr>
          <w:rFonts w:ascii="Book Antiqua" w:hAnsi="Book Antiqua"/>
          <w:bCs/>
          <w:sz w:val="22"/>
          <w:szCs w:val="22"/>
        </w:rPr>
        <w:t xml:space="preserve">TAP members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w:t>
      </w:r>
      <w:r w:rsidR="001251B7">
        <w:rPr>
          <w:rFonts w:ascii="Book Antiqua" w:hAnsi="Book Antiqua"/>
          <w:bCs/>
          <w:sz w:val="22"/>
          <w:szCs w:val="22"/>
        </w:rPr>
        <w:t xml:space="preserve">for bone and joint-related disorders, including </w:t>
      </w:r>
      <w:r>
        <w:rPr>
          <w:rFonts w:ascii="Book Antiqua" w:hAnsi="Book Antiqua"/>
          <w:bCs/>
          <w:sz w:val="22"/>
          <w:szCs w:val="22"/>
        </w:rPr>
        <w:t xml:space="preserve">osteoporosis, hip/pelvic fractures, osteoarthritis and rheumatoid arthritis. </w:t>
      </w:r>
    </w:p>
    <w:p w:rsidR="00086090" w:rsidRDefault="00086090" w:rsidP="003C7522">
      <w:pPr>
        <w:pStyle w:val="Header"/>
        <w:tabs>
          <w:tab w:val="clear" w:pos="4320"/>
          <w:tab w:val="clear" w:pos="8640"/>
        </w:tabs>
        <w:spacing w:after="160"/>
        <w:rPr>
          <w:rFonts w:ascii="Book Antiqua" w:hAnsi="Book Antiqua"/>
          <w:bCs/>
          <w:sz w:val="22"/>
          <w:szCs w:val="22"/>
          <w:u w:val="single"/>
        </w:rPr>
      </w:pPr>
      <w:r>
        <w:rPr>
          <w:rFonts w:ascii="Book Antiqua" w:hAnsi="Book Antiqua"/>
          <w:bCs/>
          <w:sz w:val="22"/>
          <w:szCs w:val="22"/>
          <w:u w:val="single"/>
        </w:rPr>
        <w:t>Infectious Disease</w:t>
      </w:r>
      <w:r w:rsidRPr="00086090">
        <w:rPr>
          <w:rFonts w:ascii="Book Antiqua" w:hAnsi="Book Antiqua"/>
          <w:bCs/>
          <w:sz w:val="22"/>
          <w:szCs w:val="22"/>
        </w:rPr>
        <w:t xml:space="preserve"> -</w:t>
      </w:r>
      <w:r>
        <w:rPr>
          <w:rFonts w:ascii="Book Antiqua" w:hAnsi="Book Antiqua"/>
          <w:bCs/>
          <w:sz w:val="22"/>
          <w:szCs w:val="22"/>
        </w:rPr>
        <w:t xml:space="preserve"> TAP members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for </w:t>
      </w:r>
      <w:r w:rsidR="001251B7">
        <w:rPr>
          <w:rFonts w:ascii="Book Antiqua" w:hAnsi="Book Antiqua"/>
          <w:bCs/>
          <w:sz w:val="22"/>
          <w:szCs w:val="22"/>
        </w:rPr>
        <w:t xml:space="preserve">infectious diseases, including </w:t>
      </w:r>
      <w:r>
        <w:rPr>
          <w:rFonts w:ascii="Book Antiqua" w:hAnsi="Book Antiqua"/>
          <w:bCs/>
          <w:sz w:val="22"/>
          <w:szCs w:val="22"/>
        </w:rPr>
        <w:t>pneumonia and urinary tract infection.</w:t>
      </w:r>
    </w:p>
    <w:p w:rsidR="00127323" w:rsidRDefault="00086090" w:rsidP="003C7522">
      <w:pPr>
        <w:pStyle w:val="Header"/>
        <w:tabs>
          <w:tab w:val="clear" w:pos="4320"/>
          <w:tab w:val="clear" w:pos="8640"/>
        </w:tabs>
        <w:spacing w:after="160"/>
        <w:rPr>
          <w:rFonts w:ascii="Book Antiqua" w:hAnsi="Book Antiqua"/>
          <w:bCs/>
          <w:sz w:val="22"/>
          <w:szCs w:val="22"/>
          <w:u w:val="single"/>
        </w:rPr>
      </w:pPr>
      <w:r>
        <w:rPr>
          <w:rFonts w:ascii="Book Antiqua" w:hAnsi="Book Antiqua"/>
          <w:bCs/>
          <w:sz w:val="22"/>
          <w:szCs w:val="22"/>
          <w:u w:val="single"/>
        </w:rPr>
        <w:t>Biliary/GI</w:t>
      </w:r>
      <w:r w:rsidRPr="00086090">
        <w:rPr>
          <w:rFonts w:ascii="Book Antiqua" w:hAnsi="Book Antiqua"/>
          <w:bCs/>
          <w:sz w:val="22"/>
          <w:szCs w:val="22"/>
        </w:rPr>
        <w:t xml:space="preserve"> -</w:t>
      </w:r>
      <w:r>
        <w:rPr>
          <w:rFonts w:ascii="Book Antiqua" w:hAnsi="Book Antiqua"/>
          <w:bCs/>
          <w:sz w:val="22"/>
          <w:szCs w:val="22"/>
        </w:rPr>
        <w:t xml:space="preserve">TAP members </w:t>
      </w:r>
      <w:r w:rsidR="001251B7">
        <w:rPr>
          <w:rFonts w:ascii="Book Antiqua" w:hAnsi="Book Antiqua"/>
          <w:bCs/>
          <w:sz w:val="22"/>
          <w:szCs w:val="22"/>
        </w:rPr>
        <w:t xml:space="preserve">should </w:t>
      </w:r>
      <w:r>
        <w:rPr>
          <w:rFonts w:ascii="Book Antiqua" w:hAnsi="Book Antiqua"/>
          <w:bCs/>
          <w:sz w:val="22"/>
          <w:szCs w:val="22"/>
        </w:rPr>
        <w:t>have expertise in patient outcomes, quality measurement and/or clinical care for</w:t>
      </w:r>
      <w:r w:rsidR="001251B7">
        <w:rPr>
          <w:rFonts w:ascii="Book Antiqua" w:hAnsi="Book Antiqua"/>
          <w:bCs/>
          <w:sz w:val="22"/>
          <w:szCs w:val="22"/>
        </w:rPr>
        <w:t xml:space="preserve"> biliary and gastrointestinal disorders, including </w:t>
      </w:r>
      <w:r>
        <w:rPr>
          <w:rFonts w:ascii="Book Antiqua" w:hAnsi="Book Antiqua"/>
          <w:bCs/>
          <w:sz w:val="22"/>
          <w:szCs w:val="22"/>
        </w:rPr>
        <w:t xml:space="preserve">cholecystitis, cholelithiasis and other gastrointestinal conditions. </w:t>
      </w:r>
    </w:p>
    <w:p w:rsidR="00127323" w:rsidRDefault="00127323" w:rsidP="003C7522">
      <w:pPr>
        <w:pStyle w:val="Header"/>
        <w:tabs>
          <w:tab w:val="clear" w:pos="4320"/>
          <w:tab w:val="clear" w:pos="8640"/>
        </w:tabs>
        <w:spacing w:after="160"/>
        <w:rPr>
          <w:rFonts w:ascii="Book Antiqua" w:hAnsi="Book Antiqua"/>
          <w:b/>
          <w:bCs/>
          <w:sz w:val="22"/>
          <w:szCs w:val="22"/>
        </w:rPr>
      </w:pPr>
      <w:r>
        <w:rPr>
          <w:rFonts w:ascii="Book Antiqua" w:hAnsi="Book Antiqua"/>
          <w:bCs/>
          <w:sz w:val="22"/>
          <w:szCs w:val="22"/>
          <w:u w:val="single"/>
        </w:rPr>
        <w:t>Eye Care</w:t>
      </w:r>
      <w:r w:rsidR="00C5701D">
        <w:rPr>
          <w:rFonts w:ascii="Book Antiqua" w:hAnsi="Book Antiqua"/>
          <w:bCs/>
          <w:sz w:val="22"/>
          <w:szCs w:val="22"/>
          <w:u w:val="single"/>
        </w:rPr>
        <w:t xml:space="preserve"> </w:t>
      </w:r>
      <w:r>
        <w:rPr>
          <w:rFonts w:ascii="Book Antiqua" w:hAnsi="Book Antiqua"/>
          <w:bCs/>
          <w:sz w:val="22"/>
          <w:szCs w:val="22"/>
        </w:rPr>
        <w:t xml:space="preserve">- TAP members </w:t>
      </w:r>
      <w:r w:rsidR="001251B7">
        <w:rPr>
          <w:rFonts w:ascii="Book Antiqua" w:hAnsi="Book Antiqua"/>
          <w:bCs/>
          <w:sz w:val="22"/>
          <w:szCs w:val="22"/>
        </w:rPr>
        <w:t xml:space="preserve">should </w:t>
      </w:r>
      <w:r>
        <w:rPr>
          <w:rFonts w:ascii="Book Antiqua" w:hAnsi="Book Antiqua"/>
          <w:bCs/>
          <w:sz w:val="22"/>
          <w:szCs w:val="22"/>
        </w:rPr>
        <w:t xml:space="preserve">have expertise in patient outcomes, quality measurement and/or clinical care for </w:t>
      </w:r>
      <w:r w:rsidR="001251B7">
        <w:rPr>
          <w:rFonts w:ascii="Book Antiqua" w:hAnsi="Book Antiqua"/>
          <w:bCs/>
          <w:sz w:val="22"/>
          <w:szCs w:val="22"/>
        </w:rPr>
        <w:t xml:space="preserve">eye care, including </w:t>
      </w:r>
      <w:r>
        <w:rPr>
          <w:rFonts w:ascii="Book Antiqua" w:hAnsi="Book Antiqua"/>
          <w:bCs/>
          <w:sz w:val="22"/>
          <w:szCs w:val="22"/>
        </w:rPr>
        <w:t>cataracts and glaucoma.</w:t>
      </w:r>
    </w:p>
    <w:p w:rsidR="00127323" w:rsidRDefault="003C7522" w:rsidP="003C7522">
      <w:pPr>
        <w:pStyle w:val="Header"/>
        <w:tabs>
          <w:tab w:val="clear" w:pos="4320"/>
          <w:tab w:val="clear" w:pos="8640"/>
        </w:tabs>
        <w:spacing w:after="160"/>
        <w:rPr>
          <w:rFonts w:ascii="Book Antiqua" w:hAnsi="Book Antiqua"/>
          <w:sz w:val="22"/>
          <w:szCs w:val="22"/>
        </w:rPr>
      </w:pPr>
      <w:r>
        <w:rPr>
          <w:rFonts w:ascii="Book Antiqua" w:hAnsi="Book Antiqua"/>
          <w:b/>
          <w:bCs/>
          <w:sz w:val="22"/>
          <w:szCs w:val="22"/>
        </w:rPr>
        <w:t>Time Commitment</w:t>
      </w:r>
      <w:r w:rsidR="002930F3" w:rsidRPr="00FD4B38">
        <w:rPr>
          <w:rFonts w:ascii="Book Antiqua" w:hAnsi="Book Antiqua"/>
          <w:b/>
          <w:bCs/>
          <w:sz w:val="22"/>
          <w:szCs w:val="22"/>
        </w:rPr>
        <w:t>:</w:t>
      </w:r>
      <w:r w:rsidR="00C5701D">
        <w:rPr>
          <w:rFonts w:ascii="Book Antiqua" w:hAnsi="Book Antiqua"/>
          <w:b/>
          <w:bCs/>
          <w:sz w:val="22"/>
          <w:szCs w:val="22"/>
        </w:rPr>
        <w:t xml:space="preserve"> </w:t>
      </w:r>
      <w:r w:rsidR="00FD4B38" w:rsidRPr="00FD4B38">
        <w:rPr>
          <w:rFonts w:ascii="Book Antiqua" w:hAnsi="Book Antiqua"/>
          <w:bCs/>
          <w:sz w:val="22"/>
          <w:szCs w:val="22"/>
        </w:rPr>
        <w:t>Each TAP will meet in Washington, DC for a one-day in-person meeting for this Patient Outcomes</w:t>
      </w:r>
      <w:r w:rsidR="00FD4B38">
        <w:rPr>
          <w:rFonts w:ascii="Book Antiqua" w:hAnsi="Book Antiqua"/>
          <w:bCs/>
          <w:sz w:val="22"/>
          <w:szCs w:val="22"/>
        </w:rPr>
        <w:t xml:space="preserve"> project and again for</w:t>
      </w:r>
      <w:r w:rsidR="00127323">
        <w:rPr>
          <w:rFonts w:ascii="Book Antiqua" w:hAnsi="Book Antiqua"/>
          <w:bCs/>
          <w:sz w:val="22"/>
          <w:szCs w:val="22"/>
        </w:rPr>
        <w:t xml:space="preserve"> the Resource Use project (dates to be announced later). If only a few measures are identified for condition areas, NQF may change the in-person meeting to a conference call. An introductory conference call </w:t>
      </w:r>
      <w:r w:rsidR="008408A9">
        <w:rPr>
          <w:rFonts w:ascii="Book Antiqua" w:hAnsi="Book Antiqua"/>
          <w:bCs/>
          <w:sz w:val="22"/>
          <w:szCs w:val="22"/>
        </w:rPr>
        <w:t xml:space="preserve">on October 13, 2009 3-4:30pm ET </w:t>
      </w:r>
      <w:r w:rsidR="00127323">
        <w:rPr>
          <w:rFonts w:ascii="Book Antiqua" w:hAnsi="Book Antiqua"/>
          <w:bCs/>
          <w:sz w:val="22"/>
          <w:szCs w:val="22"/>
        </w:rPr>
        <w:t xml:space="preserve">and additional calls as needed may be scheduled. </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Cardiovascular T</w:t>
      </w:r>
      <w:r w:rsidR="008408A9" w:rsidRPr="003C7522">
        <w:rPr>
          <w:rFonts w:ascii="Book Antiqua" w:hAnsi="Book Antiqua"/>
          <w:sz w:val="22"/>
          <w:szCs w:val="22"/>
        </w:rPr>
        <w:t>AP:</w:t>
      </w:r>
      <w:r w:rsidR="00C5701D" w:rsidRPr="003C7522">
        <w:rPr>
          <w:rFonts w:ascii="Book Antiqua" w:hAnsi="Book Antiqua"/>
          <w:sz w:val="22"/>
          <w:szCs w:val="22"/>
        </w:rPr>
        <w:t xml:space="preserve"> </w:t>
      </w:r>
      <w:r w:rsidRPr="003C7522">
        <w:rPr>
          <w:rFonts w:ascii="Book Antiqua" w:hAnsi="Book Antiqua"/>
          <w:sz w:val="22"/>
          <w:szCs w:val="22"/>
        </w:rPr>
        <w:t xml:space="preserve">In-person meeting – </w:t>
      </w:r>
      <w:r w:rsidR="008408A9" w:rsidRPr="003C7522">
        <w:rPr>
          <w:rFonts w:ascii="Book Antiqua" w:hAnsi="Book Antiqua"/>
          <w:sz w:val="22"/>
          <w:szCs w:val="22"/>
        </w:rPr>
        <w:t>November 18, 2009</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 xml:space="preserve">Diabetes/Metabolic TAP: In-person meeting – </w:t>
      </w:r>
      <w:r w:rsidR="008408A9" w:rsidRPr="003C7522">
        <w:rPr>
          <w:rFonts w:ascii="Book Antiqua" w:hAnsi="Book Antiqua"/>
          <w:sz w:val="22"/>
          <w:szCs w:val="22"/>
        </w:rPr>
        <w:t>November 10, 2009</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Pulmonary TAP</w:t>
      </w:r>
      <w:r w:rsidR="008408A9" w:rsidRPr="003C7522">
        <w:rPr>
          <w:rFonts w:ascii="Book Antiqua" w:hAnsi="Book Antiqua"/>
          <w:sz w:val="22"/>
          <w:szCs w:val="22"/>
        </w:rPr>
        <w:t xml:space="preserve">: </w:t>
      </w:r>
      <w:r w:rsidRPr="003C7522">
        <w:rPr>
          <w:rFonts w:ascii="Book Antiqua" w:hAnsi="Book Antiqua"/>
          <w:sz w:val="22"/>
          <w:szCs w:val="22"/>
        </w:rPr>
        <w:t xml:space="preserve">In-person meeting – </w:t>
      </w:r>
      <w:r w:rsidR="008408A9" w:rsidRPr="003C7522">
        <w:rPr>
          <w:rFonts w:ascii="Book Antiqua" w:hAnsi="Book Antiqua"/>
          <w:sz w:val="22"/>
          <w:szCs w:val="22"/>
        </w:rPr>
        <w:t>November 2, 2009</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 xml:space="preserve">Cancer TAP: </w:t>
      </w:r>
      <w:bookmarkStart w:id="0" w:name="OLE_LINK1"/>
      <w:r w:rsidRPr="003C7522">
        <w:rPr>
          <w:rFonts w:ascii="Book Antiqua" w:hAnsi="Book Antiqua"/>
          <w:sz w:val="22"/>
          <w:szCs w:val="22"/>
        </w:rPr>
        <w:t xml:space="preserve">In-person meeting – </w:t>
      </w:r>
      <w:r w:rsidR="008408A9" w:rsidRPr="003C7522">
        <w:rPr>
          <w:rFonts w:ascii="Book Antiqua" w:hAnsi="Book Antiqua"/>
          <w:sz w:val="22"/>
          <w:szCs w:val="22"/>
        </w:rPr>
        <w:t>January 2010</w:t>
      </w:r>
      <w:bookmarkEnd w:id="0"/>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Bone/Joint TAP</w:t>
      </w:r>
      <w:r w:rsidR="008408A9" w:rsidRPr="003C7522">
        <w:rPr>
          <w:rFonts w:ascii="Book Antiqua" w:hAnsi="Book Antiqua"/>
          <w:sz w:val="22"/>
          <w:szCs w:val="22"/>
        </w:rPr>
        <w:t>:</w:t>
      </w:r>
      <w:r w:rsidRPr="003C7522">
        <w:rPr>
          <w:rFonts w:ascii="Book Antiqua" w:hAnsi="Book Antiqua"/>
          <w:sz w:val="22"/>
          <w:szCs w:val="22"/>
        </w:rPr>
        <w:t xml:space="preserve"> In-person meeting – </w:t>
      </w:r>
      <w:r w:rsidR="008408A9" w:rsidRPr="003C7522">
        <w:rPr>
          <w:rFonts w:ascii="Book Antiqua" w:hAnsi="Book Antiqua"/>
          <w:sz w:val="22"/>
          <w:szCs w:val="22"/>
        </w:rPr>
        <w:t>January 2010</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Infectious Disease TAP</w:t>
      </w:r>
      <w:r w:rsidR="008408A9" w:rsidRPr="003C7522">
        <w:rPr>
          <w:rFonts w:ascii="Book Antiqua" w:hAnsi="Book Antiqua"/>
          <w:sz w:val="22"/>
          <w:szCs w:val="22"/>
        </w:rPr>
        <w:t xml:space="preserve">: </w:t>
      </w:r>
      <w:r w:rsidRPr="003C7522">
        <w:rPr>
          <w:rFonts w:ascii="Book Antiqua" w:hAnsi="Book Antiqua"/>
          <w:sz w:val="22"/>
          <w:szCs w:val="22"/>
        </w:rPr>
        <w:t xml:space="preserve">In-person meeting – </w:t>
      </w:r>
      <w:r w:rsidR="008408A9" w:rsidRPr="003C7522">
        <w:rPr>
          <w:rFonts w:ascii="Book Antiqua" w:hAnsi="Book Antiqua"/>
          <w:sz w:val="22"/>
          <w:szCs w:val="22"/>
        </w:rPr>
        <w:t>December 2009</w:t>
      </w:r>
    </w:p>
    <w:p w:rsidR="00127323" w:rsidRPr="003C7522" w:rsidRDefault="00127323" w:rsidP="003C7522">
      <w:pPr>
        <w:pStyle w:val="Header"/>
        <w:tabs>
          <w:tab w:val="clear" w:pos="4320"/>
          <w:tab w:val="clear" w:pos="8640"/>
        </w:tabs>
        <w:spacing w:after="60"/>
        <w:ind w:left="720"/>
        <w:rPr>
          <w:rFonts w:ascii="Book Antiqua" w:hAnsi="Book Antiqua"/>
          <w:sz w:val="22"/>
          <w:szCs w:val="22"/>
        </w:rPr>
      </w:pPr>
      <w:r w:rsidRPr="003C7522">
        <w:rPr>
          <w:rFonts w:ascii="Book Antiqua" w:hAnsi="Book Antiqua"/>
          <w:sz w:val="22"/>
          <w:szCs w:val="22"/>
        </w:rPr>
        <w:t>Biliary/GI TAP</w:t>
      </w:r>
      <w:r w:rsidR="008408A9" w:rsidRPr="003C7522">
        <w:rPr>
          <w:rFonts w:ascii="Book Antiqua" w:hAnsi="Book Antiqua"/>
          <w:sz w:val="22"/>
          <w:szCs w:val="22"/>
        </w:rPr>
        <w:t xml:space="preserve">: </w:t>
      </w:r>
      <w:r w:rsidRPr="003C7522">
        <w:rPr>
          <w:rFonts w:ascii="Book Antiqua" w:hAnsi="Book Antiqua"/>
          <w:sz w:val="22"/>
          <w:szCs w:val="22"/>
        </w:rPr>
        <w:t xml:space="preserve">In-person meeting – </w:t>
      </w:r>
      <w:r w:rsidR="008408A9" w:rsidRPr="003C7522">
        <w:rPr>
          <w:rFonts w:ascii="Book Antiqua" w:hAnsi="Book Antiqua"/>
          <w:sz w:val="22"/>
          <w:szCs w:val="22"/>
        </w:rPr>
        <w:t>December 2009</w:t>
      </w:r>
    </w:p>
    <w:p w:rsidR="00127323" w:rsidRPr="003C7522" w:rsidRDefault="00127323" w:rsidP="003C7522">
      <w:pPr>
        <w:pStyle w:val="Header"/>
        <w:tabs>
          <w:tab w:val="clear" w:pos="4320"/>
          <w:tab w:val="clear" w:pos="8640"/>
        </w:tabs>
        <w:ind w:left="720"/>
        <w:rPr>
          <w:rFonts w:ascii="Book Antiqua" w:hAnsi="Book Antiqua"/>
          <w:sz w:val="22"/>
          <w:szCs w:val="22"/>
        </w:rPr>
      </w:pPr>
      <w:r w:rsidRPr="003C7522">
        <w:rPr>
          <w:rFonts w:ascii="Book Antiqua" w:hAnsi="Book Antiqua"/>
          <w:sz w:val="22"/>
          <w:szCs w:val="22"/>
        </w:rPr>
        <w:t>Eye Care TAP</w:t>
      </w:r>
      <w:r w:rsidR="008408A9" w:rsidRPr="003C7522">
        <w:rPr>
          <w:rFonts w:ascii="Book Antiqua" w:hAnsi="Book Antiqua"/>
          <w:sz w:val="22"/>
          <w:szCs w:val="22"/>
        </w:rPr>
        <w:t>:</w:t>
      </w:r>
      <w:r w:rsidRPr="003C7522">
        <w:rPr>
          <w:rFonts w:ascii="Book Antiqua" w:hAnsi="Book Antiqua"/>
          <w:sz w:val="22"/>
          <w:szCs w:val="22"/>
        </w:rPr>
        <w:t xml:space="preserve"> In-person meeting – </w:t>
      </w:r>
      <w:r w:rsidR="00292603" w:rsidRPr="003C7522">
        <w:rPr>
          <w:rFonts w:ascii="Book Antiqua" w:hAnsi="Book Antiqua"/>
          <w:sz w:val="22"/>
          <w:szCs w:val="22"/>
        </w:rPr>
        <w:t>January 2010</w:t>
      </w:r>
    </w:p>
    <w:p w:rsidR="003F7433" w:rsidRPr="00DA2775" w:rsidRDefault="003F7433" w:rsidP="00150F53">
      <w:pPr>
        <w:pStyle w:val="Header"/>
        <w:tabs>
          <w:tab w:val="clear" w:pos="4320"/>
          <w:tab w:val="clear" w:pos="8640"/>
        </w:tabs>
        <w:rPr>
          <w:rFonts w:ascii="Book Antiqua" w:hAnsi="Book Antiqua"/>
          <w:sz w:val="22"/>
          <w:szCs w:val="22"/>
        </w:rPr>
      </w:pPr>
      <w:r w:rsidRPr="00DA2775">
        <w:rPr>
          <w:rFonts w:ascii="Book Antiqua" w:hAnsi="Book Antiqua"/>
          <w:sz w:val="22"/>
          <w:szCs w:val="22"/>
        </w:rPr>
        <w:tab/>
      </w:r>
      <w:r w:rsidRPr="00DA2775">
        <w:rPr>
          <w:rFonts w:ascii="Book Antiqua" w:hAnsi="Book Antiqua"/>
          <w:sz w:val="22"/>
          <w:szCs w:val="22"/>
        </w:rPr>
        <w:tab/>
      </w:r>
      <w:r w:rsidRPr="00DA2775">
        <w:rPr>
          <w:rFonts w:ascii="Book Antiqua" w:hAnsi="Book Antiqua"/>
          <w:sz w:val="22"/>
          <w:szCs w:val="22"/>
        </w:rPr>
        <w:tab/>
      </w:r>
      <w:r w:rsidRPr="00DA2775">
        <w:rPr>
          <w:rFonts w:ascii="Book Antiqua" w:hAnsi="Book Antiqua"/>
          <w:sz w:val="22"/>
          <w:szCs w:val="22"/>
        </w:rPr>
        <w:tab/>
      </w:r>
      <w:r w:rsidRPr="00DA2775">
        <w:rPr>
          <w:rFonts w:ascii="Book Antiqua" w:hAnsi="Book Antiqua"/>
          <w:sz w:val="22"/>
          <w:szCs w:val="22"/>
        </w:rPr>
        <w:tab/>
      </w:r>
      <w:r w:rsidRPr="00DA2775">
        <w:rPr>
          <w:rFonts w:ascii="Book Antiqua" w:hAnsi="Book Antiqua"/>
          <w:sz w:val="22"/>
          <w:szCs w:val="22"/>
        </w:rPr>
        <w:tab/>
      </w:r>
    </w:p>
    <w:p w:rsidR="003C7522" w:rsidRDefault="00EE194A" w:rsidP="003C7522">
      <w:pPr>
        <w:pStyle w:val="BodyText3"/>
        <w:spacing w:before="120" w:after="120"/>
        <w:rPr>
          <w:rFonts w:ascii="Book Antiqua" w:hAnsi="Book Antiqua"/>
          <w:sz w:val="22"/>
          <w:szCs w:val="22"/>
        </w:rPr>
      </w:pPr>
      <w:r w:rsidRPr="003C7522">
        <w:rPr>
          <w:rFonts w:ascii="Book Antiqua" w:hAnsi="Book Antiqua"/>
          <w:b/>
          <w:bCs/>
          <w:caps/>
        </w:rPr>
        <w:t>CONSIDERATION AND SUBSTITUTION</w:t>
      </w:r>
    </w:p>
    <w:p w:rsidR="003F7433" w:rsidRPr="00DA2775" w:rsidRDefault="00D5007D" w:rsidP="00150F53">
      <w:pPr>
        <w:pStyle w:val="Header"/>
        <w:tabs>
          <w:tab w:val="clear" w:pos="4320"/>
          <w:tab w:val="clear" w:pos="8640"/>
        </w:tabs>
        <w:rPr>
          <w:rFonts w:ascii="Book Antiqua" w:hAnsi="Book Antiqua"/>
          <w:sz w:val="22"/>
          <w:szCs w:val="22"/>
        </w:rPr>
      </w:pPr>
      <w:r>
        <w:rPr>
          <w:rFonts w:ascii="Book Antiqua" w:hAnsi="Book Antiqua"/>
          <w:sz w:val="22"/>
          <w:szCs w:val="22"/>
        </w:rPr>
        <w:t xml:space="preserve">All nominations will be considered for either the Steering Committees or the Technical Advisory Panels. </w:t>
      </w:r>
      <w:r w:rsidR="00EE194A" w:rsidRPr="00DA2775">
        <w:rPr>
          <w:rFonts w:ascii="Book Antiqua" w:hAnsi="Book Antiqua"/>
          <w:sz w:val="22"/>
          <w:szCs w:val="22"/>
        </w:rPr>
        <w:t xml:space="preserve">Please note that nominations are to an individual, not an organization, so “substitutions” of other individuals from an organization at </w:t>
      </w:r>
      <w:r w:rsidR="00127323">
        <w:rPr>
          <w:rFonts w:ascii="Book Antiqua" w:hAnsi="Book Antiqua"/>
          <w:sz w:val="22"/>
          <w:szCs w:val="22"/>
        </w:rPr>
        <w:t xml:space="preserve">meetings and </w:t>
      </w:r>
      <w:r w:rsidR="0007418E" w:rsidRPr="00DA2775">
        <w:rPr>
          <w:rFonts w:ascii="Book Antiqua" w:hAnsi="Book Antiqua"/>
          <w:sz w:val="22"/>
          <w:szCs w:val="22"/>
        </w:rPr>
        <w:t xml:space="preserve">conference calls </w:t>
      </w:r>
      <w:r w:rsidR="00EE194A" w:rsidRPr="00DA2775">
        <w:rPr>
          <w:rFonts w:ascii="Book Antiqua" w:hAnsi="Book Antiqua"/>
          <w:sz w:val="22"/>
          <w:szCs w:val="22"/>
        </w:rPr>
        <w:t>are not permitted.</w:t>
      </w:r>
      <w:r w:rsidR="00C5701D">
        <w:rPr>
          <w:rFonts w:ascii="Book Antiqua" w:hAnsi="Book Antiqua"/>
          <w:sz w:val="22"/>
          <w:szCs w:val="22"/>
        </w:rPr>
        <w:t xml:space="preserve"> </w:t>
      </w:r>
      <w:r w:rsidR="006852C0" w:rsidRPr="00D5007D">
        <w:rPr>
          <w:rFonts w:ascii="Book Antiqua" w:hAnsi="Book Antiqua"/>
          <w:bCs/>
          <w:sz w:val="22"/>
          <w:szCs w:val="22"/>
        </w:rPr>
        <w:t xml:space="preserve">Steering Committee </w:t>
      </w:r>
      <w:r w:rsidR="006852C0">
        <w:rPr>
          <w:rFonts w:ascii="Book Antiqua" w:hAnsi="Book Antiqua"/>
          <w:bCs/>
          <w:sz w:val="22"/>
          <w:szCs w:val="22"/>
        </w:rPr>
        <w:t xml:space="preserve">and TAP </w:t>
      </w:r>
      <w:r w:rsidR="006852C0" w:rsidRPr="00D5007D">
        <w:rPr>
          <w:rFonts w:ascii="Book Antiqua" w:hAnsi="Book Antiqua"/>
          <w:bCs/>
          <w:sz w:val="22"/>
          <w:szCs w:val="22"/>
        </w:rPr>
        <w:t xml:space="preserve">members will be </w:t>
      </w:r>
      <w:r w:rsidR="006852C0">
        <w:rPr>
          <w:rFonts w:ascii="Book Antiqua" w:hAnsi="Book Antiqua"/>
          <w:bCs/>
          <w:sz w:val="22"/>
          <w:szCs w:val="22"/>
        </w:rPr>
        <w:t>sent meeting materials electronically 10-14 days prior to each meeting. Steering Committee members are strongly encouraged to bring a laptop computer to the meetings.</w:t>
      </w:r>
      <w:r w:rsidR="00C5701D">
        <w:rPr>
          <w:rFonts w:ascii="Book Antiqua" w:hAnsi="Book Antiqua"/>
          <w:bCs/>
          <w:sz w:val="22"/>
          <w:szCs w:val="22"/>
        </w:rPr>
        <w:t xml:space="preserve"> </w:t>
      </w:r>
      <w:r w:rsidR="006852C0">
        <w:rPr>
          <w:rFonts w:ascii="Book Antiqua" w:hAnsi="Book Antiqua"/>
          <w:bCs/>
          <w:sz w:val="22"/>
          <w:szCs w:val="22"/>
        </w:rPr>
        <w:t xml:space="preserve">No paper copies of meeting materials will be distributed. </w:t>
      </w:r>
    </w:p>
    <w:p w:rsidR="00EE194A" w:rsidRPr="00DA2775" w:rsidRDefault="00EE194A" w:rsidP="00150F53">
      <w:pPr>
        <w:pStyle w:val="Header"/>
        <w:tabs>
          <w:tab w:val="clear" w:pos="4320"/>
          <w:tab w:val="clear" w:pos="8640"/>
        </w:tabs>
        <w:rPr>
          <w:rFonts w:ascii="Book Antiqua" w:hAnsi="Book Antiqua"/>
          <w:b/>
          <w:bCs/>
          <w:sz w:val="22"/>
          <w:szCs w:val="22"/>
        </w:rPr>
      </w:pPr>
    </w:p>
    <w:p w:rsidR="003C7522" w:rsidRPr="003C7522" w:rsidRDefault="006D621B" w:rsidP="003C7522">
      <w:pPr>
        <w:pStyle w:val="BodyText3"/>
        <w:spacing w:before="120" w:after="120"/>
        <w:rPr>
          <w:rFonts w:ascii="Book Antiqua" w:hAnsi="Book Antiqua"/>
          <w:b/>
          <w:bCs/>
          <w:caps/>
        </w:rPr>
      </w:pPr>
      <w:r w:rsidRPr="003C7522">
        <w:rPr>
          <w:rFonts w:ascii="Book Antiqua" w:hAnsi="Book Antiqua"/>
          <w:b/>
          <w:bCs/>
          <w:caps/>
        </w:rPr>
        <w:lastRenderedPageBreak/>
        <w:t>MATERIAL TO SUBMIT</w:t>
      </w:r>
    </w:p>
    <w:p w:rsidR="006D621B" w:rsidRPr="00DA2775" w:rsidRDefault="006D621B" w:rsidP="00150F53">
      <w:pPr>
        <w:pStyle w:val="Header"/>
        <w:tabs>
          <w:tab w:val="clear" w:pos="4320"/>
          <w:tab w:val="clear" w:pos="8640"/>
        </w:tabs>
        <w:spacing w:after="120"/>
        <w:rPr>
          <w:rFonts w:ascii="Book Antiqua" w:hAnsi="Book Antiqua"/>
          <w:sz w:val="22"/>
          <w:szCs w:val="22"/>
        </w:rPr>
      </w:pPr>
      <w:r w:rsidRPr="00DA2775">
        <w:rPr>
          <w:rFonts w:ascii="Book Antiqua" w:hAnsi="Book Antiqua"/>
          <w:sz w:val="22"/>
          <w:szCs w:val="22"/>
        </w:rPr>
        <w:t>Self-nominations are welcome.</w:t>
      </w:r>
      <w:r w:rsidR="00C5701D">
        <w:rPr>
          <w:rFonts w:ascii="Book Antiqua" w:hAnsi="Book Antiqua"/>
          <w:sz w:val="22"/>
          <w:szCs w:val="22"/>
        </w:rPr>
        <w:t xml:space="preserve"> </w:t>
      </w:r>
      <w:r w:rsidRPr="00DA2775">
        <w:rPr>
          <w:rFonts w:ascii="Book Antiqua" w:hAnsi="Book Antiqua"/>
          <w:sz w:val="22"/>
          <w:szCs w:val="22"/>
        </w:rPr>
        <w:t>Third-party nominations must indicate that the individual has been contacted and is willing to serve.</w:t>
      </w:r>
      <w:r w:rsidR="00C5701D">
        <w:rPr>
          <w:rFonts w:ascii="Book Antiqua" w:hAnsi="Book Antiqua"/>
          <w:sz w:val="22"/>
          <w:szCs w:val="22"/>
        </w:rPr>
        <w:t xml:space="preserve"> </w:t>
      </w:r>
      <w:r w:rsidRPr="00DA2775">
        <w:rPr>
          <w:rFonts w:ascii="Book Antiqua" w:hAnsi="Book Antiqua"/>
          <w:sz w:val="22"/>
          <w:szCs w:val="22"/>
        </w:rPr>
        <w:t xml:space="preserve">To be considered for appointment to </w:t>
      </w:r>
      <w:r w:rsidR="009F0609" w:rsidRPr="00DA2775">
        <w:rPr>
          <w:rFonts w:ascii="Book Antiqua" w:hAnsi="Book Antiqua"/>
          <w:sz w:val="22"/>
          <w:szCs w:val="22"/>
        </w:rPr>
        <w:t>the Steering Committee</w:t>
      </w:r>
      <w:r w:rsidR="00127323">
        <w:rPr>
          <w:rFonts w:ascii="Book Antiqua" w:hAnsi="Book Antiqua"/>
          <w:sz w:val="22"/>
          <w:szCs w:val="22"/>
        </w:rPr>
        <w:t>s or TAPs</w:t>
      </w:r>
      <w:r w:rsidRPr="00DA2775">
        <w:rPr>
          <w:rFonts w:ascii="Book Antiqua" w:hAnsi="Book Antiqua"/>
          <w:sz w:val="22"/>
          <w:szCs w:val="22"/>
        </w:rPr>
        <w:t>, please send the following information:</w:t>
      </w:r>
      <w:r w:rsidR="00C5701D">
        <w:rPr>
          <w:rFonts w:ascii="Book Antiqua" w:hAnsi="Book Antiqua"/>
          <w:sz w:val="22"/>
          <w:szCs w:val="22"/>
        </w:rPr>
        <w:t xml:space="preserve"> </w:t>
      </w:r>
    </w:p>
    <w:p w:rsidR="007B50FC" w:rsidRPr="00DA2775" w:rsidRDefault="003C7522" w:rsidP="003C7522">
      <w:pPr>
        <w:pStyle w:val="Header"/>
        <w:numPr>
          <w:ilvl w:val="0"/>
          <w:numId w:val="6"/>
        </w:numPr>
        <w:tabs>
          <w:tab w:val="clear" w:pos="4320"/>
          <w:tab w:val="clear" w:pos="8640"/>
        </w:tabs>
        <w:spacing w:after="60"/>
        <w:ind w:left="734" w:hanging="187"/>
        <w:rPr>
          <w:rFonts w:ascii="Book Antiqua" w:hAnsi="Book Antiqua"/>
          <w:sz w:val="22"/>
          <w:szCs w:val="22"/>
        </w:rPr>
      </w:pPr>
      <w:r>
        <w:rPr>
          <w:rFonts w:ascii="Book Antiqua" w:hAnsi="Book Antiqua"/>
          <w:sz w:val="22"/>
          <w:szCs w:val="22"/>
        </w:rPr>
        <w:t>A</w:t>
      </w:r>
      <w:r w:rsidR="007B50FC" w:rsidRPr="00DA2775">
        <w:rPr>
          <w:rFonts w:ascii="Book Antiqua" w:hAnsi="Book Antiqua"/>
          <w:sz w:val="22"/>
          <w:szCs w:val="22"/>
        </w:rPr>
        <w:t xml:space="preserve"> completed </w:t>
      </w:r>
      <w:hyperlink r:id="rId8" w:history="1">
        <w:r w:rsidR="00EF7044" w:rsidRPr="00EF7044">
          <w:rPr>
            <w:rStyle w:val="Hyperlink"/>
            <w:rFonts w:ascii="Book Antiqua" w:hAnsi="Book Antiqua"/>
            <w:sz w:val="22"/>
            <w:szCs w:val="22"/>
          </w:rPr>
          <w:t>Patient Outcomes N</w:t>
        </w:r>
        <w:r w:rsidR="007B50FC" w:rsidRPr="00EF7044">
          <w:rPr>
            <w:rStyle w:val="Hyperlink"/>
            <w:rFonts w:ascii="Book Antiqua" w:hAnsi="Book Antiqua"/>
            <w:sz w:val="22"/>
            <w:szCs w:val="22"/>
          </w:rPr>
          <w:t xml:space="preserve">omination </w:t>
        </w:r>
        <w:r w:rsidR="00EF7044" w:rsidRPr="00EF7044">
          <w:rPr>
            <w:rStyle w:val="Hyperlink"/>
            <w:rFonts w:ascii="Book Antiqua" w:hAnsi="Book Antiqua"/>
            <w:sz w:val="22"/>
            <w:szCs w:val="22"/>
          </w:rPr>
          <w:t>F</w:t>
        </w:r>
        <w:r w:rsidR="0032289B" w:rsidRPr="00EF7044">
          <w:rPr>
            <w:rStyle w:val="Hyperlink"/>
            <w:rFonts w:ascii="Book Antiqua" w:hAnsi="Book Antiqua"/>
            <w:sz w:val="22"/>
            <w:szCs w:val="22"/>
          </w:rPr>
          <w:t>orm</w:t>
        </w:r>
      </w:hyperlink>
      <w:r w:rsidR="0032289B">
        <w:rPr>
          <w:rFonts w:ascii="Book Antiqua" w:hAnsi="Book Antiqua"/>
          <w:sz w:val="22"/>
          <w:szCs w:val="22"/>
        </w:rPr>
        <w:t>;</w:t>
      </w:r>
    </w:p>
    <w:p w:rsidR="00775E1F" w:rsidRPr="003F7442" w:rsidRDefault="003C7522" w:rsidP="003C7522">
      <w:pPr>
        <w:pStyle w:val="Header"/>
        <w:numPr>
          <w:ilvl w:val="0"/>
          <w:numId w:val="6"/>
        </w:numPr>
        <w:tabs>
          <w:tab w:val="clear" w:pos="4320"/>
          <w:tab w:val="clear" w:pos="8640"/>
        </w:tabs>
        <w:spacing w:after="60"/>
        <w:ind w:left="734" w:hanging="187"/>
        <w:rPr>
          <w:rFonts w:ascii="Book Antiqua" w:hAnsi="Book Antiqua"/>
          <w:sz w:val="22"/>
          <w:szCs w:val="22"/>
        </w:rPr>
      </w:pPr>
      <w:r>
        <w:rPr>
          <w:rFonts w:ascii="Book Antiqua" w:hAnsi="Book Antiqua"/>
          <w:sz w:val="22"/>
          <w:szCs w:val="22"/>
        </w:rPr>
        <w:t>C</w:t>
      </w:r>
      <w:r w:rsidR="00775E1F" w:rsidRPr="003F7442">
        <w:rPr>
          <w:rFonts w:ascii="Book Antiqua" w:hAnsi="Book Antiqua"/>
          <w:sz w:val="22"/>
          <w:szCs w:val="22"/>
        </w:rPr>
        <w:t xml:space="preserve">onfirmation of availability to participate </w:t>
      </w:r>
      <w:r w:rsidR="00FD4B38">
        <w:rPr>
          <w:rFonts w:ascii="Book Antiqua" w:hAnsi="Book Antiqua"/>
          <w:sz w:val="22"/>
          <w:szCs w:val="22"/>
        </w:rPr>
        <w:t>at</w:t>
      </w:r>
      <w:r w:rsidR="00775E1F" w:rsidRPr="003F7442">
        <w:rPr>
          <w:rFonts w:ascii="Book Antiqua" w:hAnsi="Book Antiqua"/>
          <w:sz w:val="22"/>
          <w:szCs w:val="22"/>
        </w:rPr>
        <w:t xml:space="preserve"> the in person meeting</w:t>
      </w:r>
      <w:r w:rsidR="00775E1F">
        <w:rPr>
          <w:rFonts w:ascii="Book Antiqua" w:hAnsi="Book Antiqua"/>
          <w:sz w:val="22"/>
          <w:szCs w:val="22"/>
        </w:rPr>
        <w:t>;</w:t>
      </w:r>
    </w:p>
    <w:p w:rsidR="006D621B" w:rsidRPr="00DA2775" w:rsidRDefault="003C7522" w:rsidP="003C7522">
      <w:pPr>
        <w:pStyle w:val="Header"/>
        <w:numPr>
          <w:ilvl w:val="0"/>
          <w:numId w:val="6"/>
        </w:numPr>
        <w:tabs>
          <w:tab w:val="clear" w:pos="4320"/>
          <w:tab w:val="clear" w:pos="8640"/>
        </w:tabs>
        <w:spacing w:after="60"/>
        <w:ind w:left="734" w:hanging="187"/>
        <w:rPr>
          <w:rFonts w:ascii="Book Antiqua" w:hAnsi="Book Antiqua"/>
          <w:sz w:val="22"/>
          <w:szCs w:val="22"/>
        </w:rPr>
      </w:pPr>
      <w:r>
        <w:rPr>
          <w:rFonts w:ascii="Book Antiqua" w:hAnsi="Book Antiqua"/>
          <w:sz w:val="22"/>
          <w:szCs w:val="22"/>
        </w:rPr>
        <w:t>A</w:t>
      </w:r>
      <w:r w:rsidR="006D621B" w:rsidRPr="00DA2775">
        <w:rPr>
          <w:rFonts w:ascii="Book Antiqua" w:hAnsi="Book Antiqua"/>
          <w:sz w:val="22"/>
          <w:szCs w:val="22"/>
        </w:rPr>
        <w:t xml:space="preserve"> </w:t>
      </w:r>
      <w:r>
        <w:rPr>
          <w:rFonts w:ascii="Book Antiqua" w:hAnsi="Book Antiqua"/>
          <w:sz w:val="22"/>
          <w:szCs w:val="22"/>
        </w:rPr>
        <w:t>two</w:t>
      </w:r>
      <w:r w:rsidR="006D621B" w:rsidRPr="00DA2775">
        <w:rPr>
          <w:rFonts w:ascii="Book Antiqua" w:hAnsi="Book Antiqua"/>
          <w:sz w:val="22"/>
          <w:szCs w:val="22"/>
        </w:rPr>
        <w:t>-page letter of interest</w:t>
      </w:r>
      <w:r w:rsidR="003834AA">
        <w:rPr>
          <w:rFonts w:ascii="Book Antiqua" w:hAnsi="Book Antiqua"/>
          <w:sz w:val="22"/>
          <w:szCs w:val="22"/>
        </w:rPr>
        <w:t xml:space="preserve"> and </w:t>
      </w:r>
      <w:r w:rsidR="003834AA" w:rsidRPr="00FD4B38">
        <w:rPr>
          <w:rFonts w:ascii="Book Antiqua" w:hAnsi="Book Antiqua"/>
          <w:sz w:val="22"/>
          <w:szCs w:val="22"/>
          <w:u w:val="single"/>
        </w:rPr>
        <w:t>a 100 word maximum biography</w:t>
      </w:r>
      <w:r w:rsidR="006D621B" w:rsidRPr="00DA2775">
        <w:rPr>
          <w:rFonts w:ascii="Book Antiqua" w:hAnsi="Book Antiqua"/>
          <w:sz w:val="22"/>
          <w:szCs w:val="22"/>
        </w:rPr>
        <w:t xml:space="preserve">, highlighting experience/knowledge relevant to </w:t>
      </w:r>
      <w:r w:rsidR="007F6E64" w:rsidRPr="00DA2775">
        <w:rPr>
          <w:rFonts w:ascii="Book Antiqua" w:hAnsi="Book Antiqua"/>
          <w:sz w:val="22"/>
          <w:szCs w:val="22"/>
        </w:rPr>
        <w:t>the</w:t>
      </w:r>
      <w:r w:rsidR="00AA7C3D" w:rsidRPr="00DA2775">
        <w:rPr>
          <w:rFonts w:ascii="Book Antiqua" w:hAnsi="Book Antiqua"/>
          <w:sz w:val="22"/>
          <w:szCs w:val="22"/>
        </w:rPr>
        <w:t xml:space="preserve"> expertise described above</w:t>
      </w:r>
      <w:r w:rsidR="002533E0" w:rsidRPr="00DA2775">
        <w:rPr>
          <w:rFonts w:ascii="Book Antiqua" w:hAnsi="Book Antiqua"/>
          <w:sz w:val="22"/>
          <w:szCs w:val="22"/>
        </w:rPr>
        <w:t xml:space="preserve"> and involvement in candidate measure development</w:t>
      </w:r>
      <w:r w:rsidR="007B50FC" w:rsidRPr="00DA2775">
        <w:rPr>
          <w:rFonts w:ascii="Book Antiqua" w:hAnsi="Book Antiqua"/>
          <w:sz w:val="22"/>
          <w:szCs w:val="22"/>
        </w:rPr>
        <w:t>; and</w:t>
      </w:r>
    </w:p>
    <w:p w:rsidR="006D621B" w:rsidRDefault="003C7522" w:rsidP="003C7522">
      <w:pPr>
        <w:pStyle w:val="Header"/>
        <w:numPr>
          <w:ilvl w:val="0"/>
          <w:numId w:val="6"/>
        </w:numPr>
        <w:tabs>
          <w:tab w:val="clear" w:pos="4320"/>
          <w:tab w:val="clear" w:pos="8640"/>
        </w:tabs>
        <w:spacing w:after="60"/>
        <w:ind w:left="734" w:hanging="187"/>
        <w:rPr>
          <w:rFonts w:ascii="Book Antiqua" w:hAnsi="Book Antiqua"/>
          <w:sz w:val="22"/>
          <w:szCs w:val="22"/>
        </w:rPr>
      </w:pPr>
      <w:r>
        <w:rPr>
          <w:rFonts w:ascii="Book Antiqua" w:hAnsi="Book Antiqua"/>
          <w:sz w:val="22"/>
          <w:szCs w:val="22"/>
        </w:rPr>
        <w:t>C</w:t>
      </w:r>
      <w:r w:rsidR="006D621B" w:rsidRPr="00DA2775">
        <w:rPr>
          <w:rFonts w:ascii="Book Antiqua" w:hAnsi="Book Antiqua"/>
          <w:sz w:val="22"/>
          <w:szCs w:val="22"/>
        </w:rPr>
        <w:t xml:space="preserve">urriculum vitae and/or list of relevant experience (e.g., publications) </w:t>
      </w:r>
      <w:r w:rsidR="006D621B" w:rsidRPr="00DA2775">
        <w:rPr>
          <w:rFonts w:ascii="Book Antiqua" w:hAnsi="Book Antiqua"/>
          <w:i/>
          <w:iCs/>
          <w:sz w:val="22"/>
          <w:szCs w:val="22"/>
        </w:rPr>
        <w:t>up to 20 pages</w:t>
      </w:r>
      <w:r w:rsidR="0007418E" w:rsidRPr="00DA2775">
        <w:rPr>
          <w:rFonts w:ascii="Book Antiqua" w:hAnsi="Book Antiqua"/>
          <w:sz w:val="22"/>
          <w:szCs w:val="22"/>
        </w:rPr>
        <w:t>; and</w:t>
      </w:r>
    </w:p>
    <w:p w:rsidR="00D97C08" w:rsidRDefault="003C7522" w:rsidP="003C7522">
      <w:pPr>
        <w:pStyle w:val="Header"/>
        <w:numPr>
          <w:ilvl w:val="0"/>
          <w:numId w:val="6"/>
        </w:numPr>
        <w:tabs>
          <w:tab w:val="clear" w:pos="4320"/>
          <w:tab w:val="clear" w:pos="8640"/>
        </w:tabs>
        <w:spacing w:after="120"/>
        <w:ind w:left="734" w:hanging="187"/>
        <w:rPr>
          <w:rFonts w:ascii="Book Antiqua" w:hAnsi="Book Antiqua"/>
          <w:sz w:val="22"/>
          <w:szCs w:val="22"/>
        </w:rPr>
      </w:pPr>
      <w:r>
        <w:rPr>
          <w:rFonts w:ascii="Book Antiqua" w:hAnsi="Book Antiqua"/>
          <w:sz w:val="22"/>
          <w:szCs w:val="22"/>
        </w:rPr>
        <w:t>C</w:t>
      </w:r>
      <w:r w:rsidR="00861C01">
        <w:rPr>
          <w:rFonts w:ascii="Book Antiqua" w:hAnsi="Book Antiqua"/>
          <w:sz w:val="22"/>
          <w:szCs w:val="22"/>
        </w:rPr>
        <w:t xml:space="preserve">ompleted </w:t>
      </w:r>
      <w:hyperlink r:id="rId9" w:history="1">
        <w:r w:rsidR="00861C01" w:rsidRPr="0032289B">
          <w:rPr>
            <w:rStyle w:val="Hyperlink"/>
            <w:rFonts w:ascii="Book Antiqua" w:hAnsi="Book Antiqua"/>
            <w:sz w:val="22"/>
            <w:szCs w:val="22"/>
          </w:rPr>
          <w:t>Non-Disclosure A</w:t>
        </w:r>
        <w:r w:rsidR="00861C01" w:rsidRPr="0032289B">
          <w:rPr>
            <w:rStyle w:val="Hyperlink"/>
            <w:rFonts w:ascii="Book Antiqua" w:hAnsi="Book Antiqua"/>
            <w:sz w:val="22"/>
            <w:szCs w:val="22"/>
          </w:rPr>
          <w:t>g</w:t>
        </w:r>
        <w:r w:rsidR="00861C01" w:rsidRPr="0032289B">
          <w:rPr>
            <w:rStyle w:val="Hyperlink"/>
            <w:rFonts w:ascii="Book Antiqua" w:hAnsi="Book Antiqua"/>
            <w:sz w:val="22"/>
            <w:szCs w:val="22"/>
          </w:rPr>
          <w:t>reement</w:t>
        </w:r>
      </w:hyperlink>
      <w:r w:rsidR="0007418E" w:rsidRPr="00DA2775">
        <w:rPr>
          <w:rFonts w:ascii="Book Antiqua" w:hAnsi="Book Antiqua"/>
          <w:sz w:val="22"/>
          <w:szCs w:val="22"/>
        </w:rPr>
        <w:t xml:space="preserve"> form.</w:t>
      </w:r>
      <w:r w:rsidR="001859BF">
        <w:rPr>
          <w:rFonts w:ascii="Book Antiqua" w:hAnsi="Book Antiqua"/>
          <w:sz w:val="22"/>
          <w:szCs w:val="22"/>
        </w:rPr>
        <w:t xml:space="preserve"> </w:t>
      </w:r>
    </w:p>
    <w:p w:rsidR="006D621B" w:rsidRPr="00DA2775" w:rsidRDefault="006D621B" w:rsidP="00150F53">
      <w:pPr>
        <w:pStyle w:val="Header"/>
        <w:tabs>
          <w:tab w:val="clear" w:pos="4320"/>
          <w:tab w:val="clear" w:pos="8640"/>
        </w:tabs>
        <w:rPr>
          <w:rFonts w:ascii="Book Antiqua" w:hAnsi="Book Antiqua"/>
          <w:sz w:val="22"/>
          <w:szCs w:val="22"/>
        </w:rPr>
      </w:pPr>
      <w:r w:rsidRPr="00DA2775">
        <w:rPr>
          <w:rFonts w:ascii="Book Antiqua" w:hAnsi="Book Antiqua"/>
          <w:sz w:val="22"/>
          <w:szCs w:val="22"/>
        </w:rPr>
        <w:t xml:space="preserve">Materials should </w:t>
      </w:r>
      <w:r w:rsidR="00D97C08">
        <w:rPr>
          <w:rFonts w:ascii="Book Antiqua" w:hAnsi="Book Antiqua"/>
          <w:sz w:val="22"/>
          <w:szCs w:val="22"/>
        </w:rPr>
        <w:t xml:space="preserve">only be submitted via email to </w:t>
      </w:r>
      <w:hyperlink r:id="rId10" w:history="1">
        <w:r w:rsidR="003C7522" w:rsidRPr="00167186">
          <w:rPr>
            <w:rStyle w:val="Hyperlink"/>
            <w:rFonts w:ascii="Book Antiqua" w:hAnsi="Book Antiqua"/>
            <w:sz w:val="22"/>
            <w:szCs w:val="22"/>
          </w:rPr>
          <w:t>outcomes@qualityforum.org</w:t>
        </w:r>
      </w:hyperlink>
      <w:r w:rsidR="003C7522">
        <w:rPr>
          <w:rFonts w:ascii="Book Antiqua" w:hAnsi="Book Antiqua"/>
          <w:sz w:val="22"/>
          <w:szCs w:val="22"/>
        </w:rPr>
        <w:t xml:space="preserve"> with the subject line</w:t>
      </w:r>
      <w:r w:rsidR="001C67F5">
        <w:rPr>
          <w:rFonts w:ascii="Book Antiqua" w:hAnsi="Book Antiqua"/>
          <w:sz w:val="22"/>
          <w:szCs w:val="22"/>
        </w:rPr>
        <w:t xml:space="preserve"> “Nominations”</w:t>
      </w:r>
      <w:r w:rsidR="003C7522">
        <w:rPr>
          <w:rFonts w:ascii="Book Antiqua" w:hAnsi="Book Antiqua"/>
          <w:sz w:val="22"/>
          <w:szCs w:val="22"/>
        </w:rPr>
        <w:t>.</w:t>
      </w:r>
    </w:p>
    <w:p w:rsidR="009260BB" w:rsidRPr="00DA2775" w:rsidRDefault="009260BB" w:rsidP="00150F53">
      <w:pPr>
        <w:pStyle w:val="Header"/>
        <w:tabs>
          <w:tab w:val="clear" w:pos="4320"/>
          <w:tab w:val="clear" w:pos="8640"/>
        </w:tabs>
        <w:rPr>
          <w:rFonts w:ascii="Book Antiqua" w:hAnsi="Book Antiqua"/>
          <w:b/>
          <w:bCs/>
          <w:sz w:val="22"/>
          <w:szCs w:val="22"/>
        </w:rPr>
      </w:pPr>
    </w:p>
    <w:p w:rsidR="003C7522" w:rsidRPr="003C7522" w:rsidRDefault="006D621B" w:rsidP="003C7522">
      <w:pPr>
        <w:pStyle w:val="BodyText3"/>
        <w:spacing w:before="120" w:after="120"/>
        <w:rPr>
          <w:rFonts w:ascii="Book Antiqua" w:hAnsi="Book Antiqua"/>
          <w:b/>
          <w:bCs/>
          <w:caps/>
        </w:rPr>
      </w:pPr>
      <w:r w:rsidRPr="003C7522">
        <w:rPr>
          <w:rFonts w:ascii="Book Antiqua" w:hAnsi="Book Antiqua"/>
          <w:b/>
          <w:bCs/>
          <w:caps/>
        </w:rPr>
        <w:t>DEADLINE FOR SUBMISSION</w:t>
      </w:r>
    </w:p>
    <w:p w:rsidR="006802CB" w:rsidRDefault="006D621B" w:rsidP="00150F53">
      <w:pPr>
        <w:pStyle w:val="Header"/>
        <w:tabs>
          <w:tab w:val="clear" w:pos="4320"/>
          <w:tab w:val="clear" w:pos="8640"/>
        </w:tabs>
        <w:rPr>
          <w:rFonts w:ascii="Book Antiqua" w:hAnsi="Book Antiqua"/>
          <w:sz w:val="22"/>
          <w:szCs w:val="22"/>
        </w:rPr>
      </w:pPr>
      <w:r w:rsidRPr="00DA2775">
        <w:rPr>
          <w:rFonts w:ascii="Book Antiqua" w:hAnsi="Book Antiqua"/>
          <w:sz w:val="22"/>
          <w:szCs w:val="22"/>
        </w:rPr>
        <w:t xml:space="preserve">All nominations </w:t>
      </w:r>
      <w:r w:rsidRPr="00DA2775">
        <w:rPr>
          <w:rFonts w:ascii="Book Antiqua" w:hAnsi="Book Antiqua"/>
          <w:sz w:val="22"/>
          <w:szCs w:val="22"/>
          <w:u w:val="single"/>
        </w:rPr>
        <w:t xml:space="preserve">MUST </w:t>
      </w:r>
      <w:r w:rsidRPr="00DA2775">
        <w:rPr>
          <w:rFonts w:ascii="Book Antiqua" w:hAnsi="Book Antiqua"/>
          <w:sz w:val="22"/>
          <w:szCs w:val="22"/>
        </w:rPr>
        <w:t xml:space="preserve">be submitted by </w:t>
      </w:r>
      <w:r w:rsidRPr="00DA2775">
        <w:rPr>
          <w:rFonts w:ascii="Book Antiqua" w:hAnsi="Book Antiqua"/>
          <w:b/>
          <w:bCs/>
          <w:sz w:val="22"/>
          <w:szCs w:val="22"/>
          <w:u w:val="single"/>
        </w:rPr>
        <w:t>6:00</w:t>
      </w:r>
      <w:r w:rsidR="0032289B">
        <w:rPr>
          <w:rFonts w:ascii="Book Antiqua" w:hAnsi="Book Antiqua"/>
          <w:b/>
          <w:bCs/>
          <w:sz w:val="22"/>
          <w:szCs w:val="22"/>
          <w:u w:val="single"/>
        </w:rPr>
        <w:t xml:space="preserve"> </w:t>
      </w:r>
      <w:r w:rsidRPr="00DA2775">
        <w:rPr>
          <w:rFonts w:ascii="Book Antiqua" w:hAnsi="Book Antiqua"/>
          <w:b/>
          <w:bCs/>
          <w:sz w:val="22"/>
          <w:szCs w:val="22"/>
          <w:u w:val="single"/>
        </w:rPr>
        <w:t>p</w:t>
      </w:r>
      <w:r w:rsidR="0032289B">
        <w:rPr>
          <w:rFonts w:ascii="Book Antiqua" w:hAnsi="Book Antiqua"/>
          <w:b/>
          <w:bCs/>
          <w:sz w:val="22"/>
          <w:szCs w:val="22"/>
          <w:u w:val="single"/>
        </w:rPr>
        <w:t>.</w:t>
      </w:r>
      <w:r w:rsidRPr="00DA2775">
        <w:rPr>
          <w:rFonts w:ascii="Book Antiqua" w:hAnsi="Book Antiqua"/>
          <w:b/>
          <w:bCs/>
          <w:sz w:val="22"/>
          <w:szCs w:val="22"/>
          <w:u w:val="single"/>
        </w:rPr>
        <w:t>m</w:t>
      </w:r>
      <w:r w:rsidR="0032289B">
        <w:rPr>
          <w:rFonts w:ascii="Book Antiqua" w:hAnsi="Book Antiqua"/>
          <w:b/>
          <w:bCs/>
          <w:sz w:val="22"/>
          <w:szCs w:val="22"/>
          <w:u w:val="single"/>
        </w:rPr>
        <w:t>.</w:t>
      </w:r>
      <w:r w:rsidRPr="00DA2775">
        <w:rPr>
          <w:rFonts w:ascii="Book Antiqua" w:hAnsi="Book Antiqua"/>
          <w:b/>
          <w:bCs/>
          <w:sz w:val="22"/>
          <w:szCs w:val="22"/>
          <w:u w:val="single"/>
        </w:rPr>
        <w:t xml:space="preserve"> </w:t>
      </w:r>
      <w:r w:rsidR="009F0609" w:rsidRPr="00DA2775">
        <w:rPr>
          <w:rFonts w:ascii="Book Antiqua" w:hAnsi="Book Antiqua"/>
          <w:b/>
          <w:bCs/>
          <w:sz w:val="22"/>
          <w:szCs w:val="22"/>
          <w:u w:val="single"/>
        </w:rPr>
        <w:t>E</w:t>
      </w:r>
      <w:r w:rsidR="009260BB" w:rsidRPr="00DA2775">
        <w:rPr>
          <w:rFonts w:ascii="Book Antiqua" w:hAnsi="Book Antiqua"/>
          <w:b/>
          <w:bCs/>
          <w:sz w:val="22"/>
          <w:szCs w:val="22"/>
          <w:u w:val="single"/>
        </w:rPr>
        <w:t>T</w:t>
      </w:r>
      <w:r w:rsidR="000A7914" w:rsidRPr="00DA2775">
        <w:rPr>
          <w:rFonts w:ascii="Book Antiqua" w:hAnsi="Book Antiqua"/>
          <w:b/>
          <w:bCs/>
          <w:sz w:val="22"/>
          <w:szCs w:val="22"/>
          <w:u w:val="single"/>
        </w:rPr>
        <w:t xml:space="preserve"> on </w:t>
      </w:r>
      <w:r w:rsidR="00D10608">
        <w:rPr>
          <w:rFonts w:ascii="Book Antiqua" w:hAnsi="Book Antiqua"/>
          <w:b/>
          <w:bCs/>
          <w:sz w:val="22"/>
          <w:szCs w:val="22"/>
          <w:u w:val="single"/>
        </w:rPr>
        <w:t>Tuesday, September 15</w:t>
      </w:r>
      <w:r w:rsidR="00FD4B38" w:rsidRPr="00FD4B38">
        <w:rPr>
          <w:rFonts w:ascii="Book Antiqua" w:hAnsi="Book Antiqua"/>
          <w:b/>
          <w:bCs/>
          <w:sz w:val="22"/>
          <w:szCs w:val="22"/>
          <w:u w:val="single"/>
        </w:rPr>
        <w:t>, 2009</w:t>
      </w:r>
      <w:r w:rsidRPr="00FD4B38">
        <w:rPr>
          <w:rFonts w:ascii="Book Antiqua" w:hAnsi="Book Antiqua"/>
          <w:sz w:val="22"/>
          <w:szCs w:val="22"/>
        </w:rPr>
        <w:t>.</w:t>
      </w:r>
      <w:r w:rsidRPr="00DA2775">
        <w:rPr>
          <w:rFonts w:ascii="Book Antiqua" w:hAnsi="Book Antiqua"/>
          <w:sz w:val="22"/>
          <w:szCs w:val="22"/>
        </w:rPr>
        <w:t xml:space="preserve"> </w:t>
      </w:r>
    </w:p>
    <w:p w:rsidR="006802CB" w:rsidRDefault="006802CB" w:rsidP="00150F53">
      <w:pPr>
        <w:pStyle w:val="Header"/>
        <w:tabs>
          <w:tab w:val="clear" w:pos="4320"/>
          <w:tab w:val="clear" w:pos="8640"/>
        </w:tabs>
        <w:rPr>
          <w:rFonts w:ascii="Book Antiqua" w:hAnsi="Book Antiqua"/>
          <w:b/>
          <w:bCs/>
          <w:sz w:val="22"/>
          <w:szCs w:val="22"/>
        </w:rPr>
      </w:pPr>
    </w:p>
    <w:p w:rsidR="003C7522" w:rsidRPr="003C7522" w:rsidRDefault="006D621B" w:rsidP="003C7522">
      <w:pPr>
        <w:pStyle w:val="BodyText3"/>
        <w:spacing w:before="120" w:after="120"/>
        <w:rPr>
          <w:rFonts w:ascii="Book Antiqua" w:hAnsi="Book Antiqua"/>
          <w:b/>
          <w:bCs/>
          <w:caps/>
        </w:rPr>
      </w:pPr>
      <w:r w:rsidRPr="003C7522">
        <w:rPr>
          <w:rFonts w:ascii="Book Antiqua" w:hAnsi="Book Antiqua"/>
          <w:b/>
          <w:bCs/>
          <w:caps/>
        </w:rPr>
        <w:t>QUESTIONS</w:t>
      </w:r>
    </w:p>
    <w:p w:rsidR="006D621B" w:rsidRDefault="006D621B" w:rsidP="00150F53">
      <w:pPr>
        <w:pStyle w:val="Header"/>
        <w:tabs>
          <w:tab w:val="clear" w:pos="4320"/>
          <w:tab w:val="clear" w:pos="8640"/>
        </w:tabs>
        <w:rPr>
          <w:rFonts w:ascii="Book Antiqua" w:hAnsi="Book Antiqua"/>
          <w:sz w:val="22"/>
          <w:szCs w:val="22"/>
        </w:rPr>
      </w:pPr>
      <w:r w:rsidRPr="00DA2775">
        <w:rPr>
          <w:rFonts w:ascii="Book Antiqua" w:hAnsi="Book Antiqua"/>
          <w:sz w:val="22"/>
          <w:szCs w:val="22"/>
        </w:rPr>
        <w:t xml:space="preserve">If you have any questions, please contact, </w:t>
      </w:r>
      <w:r w:rsidR="006802CB" w:rsidRPr="00B9483F">
        <w:rPr>
          <w:rFonts w:ascii="Book Antiqua" w:hAnsi="Book Antiqua"/>
          <w:sz w:val="22"/>
          <w:szCs w:val="22"/>
        </w:rPr>
        <w:t xml:space="preserve">Alexis Forman, </w:t>
      </w:r>
      <w:r w:rsidR="006802CB">
        <w:rPr>
          <w:rFonts w:ascii="Book Antiqua" w:hAnsi="Book Antiqua"/>
          <w:sz w:val="22"/>
          <w:szCs w:val="22"/>
        </w:rPr>
        <w:t>MPH</w:t>
      </w:r>
      <w:r w:rsidR="003C7522">
        <w:rPr>
          <w:rFonts w:ascii="Book Antiqua" w:hAnsi="Book Antiqua"/>
          <w:sz w:val="22"/>
          <w:szCs w:val="22"/>
        </w:rPr>
        <w:t>;</w:t>
      </w:r>
      <w:r w:rsidR="006802CB">
        <w:rPr>
          <w:rFonts w:ascii="Book Antiqua" w:hAnsi="Book Antiqua"/>
          <w:sz w:val="22"/>
          <w:szCs w:val="22"/>
        </w:rPr>
        <w:t xml:space="preserve"> </w:t>
      </w:r>
      <w:r w:rsidR="006802CB" w:rsidRPr="00B9483F">
        <w:rPr>
          <w:rFonts w:ascii="Book Antiqua" w:hAnsi="Book Antiqua"/>
          <w:sz w:val="22"/>
          <w:szCs w:val="22"/>
        </w:rPr>
        <w:t>Lindsay Lang</w:t>
      </w:r>
      <w:r w:rsidR="006802CB">
        <w:rPr>
          <w:rFonts w:ascii="Book Antiqua" w:hAnsi="Book Antiqua"/>
          <w:sz w:val="22"/>
          <w:szCs w:val="22"/>
        </w:rPr>
        <w:t>, MHSA, RN</w:t>
      </w:r>
      <w:r w:rsidR="003C7522">
        <w:rPr>
          <w:rFonts w:ascii="Book Antiqua" w:hAnsi="Book Antiqua"/>
          <w:sz w:val="22"/>
          <w:szCs w:val="22"/>
        </w:rPr>
        <w:t xml:space="preserve">; </w:t>
      </w:r>
      <w:r w:rsidR="006802CB">
        <w:rPr>
          <w:rFonts w:ascii="Book Antiqua" w:hAnsi="Book Antiqua"/>
          <w:sz w:val="22"/>
          <w:szCs w:val="22"/>
        </w:rPr>
        <w:t>Kristyne McGuinn, MHS</w:t>
      </w:r>
      <w:r w:rsidR="003C7522">
        <w:rPr>
          <w:rFonts w:ascii="Book Antiqua" w:hAnsi="Book Antiqua"/>
          <w:sz w:val="22"/>
          <w:szCs w:val="22"/>
        </w:rPr>
        <w:t>;</w:t>
      </w:r>
      <w:r w:rsidR="006802CB" w:rsidRPr="00B9483F">
        <w:rPr>
          <w:rFonts w:ascii="Book Antiqua" w:hAnsi="Book Antiqua"/>
          <w:sz w:val="22"/>
          <w:szCs w:val="22"/>
        </w:rPr>
        <w:t xml:space="preserve"> or Reva Winkler</w:t>
      </w:r>
      <w:r w:rsidR="006802CB">
        <w:rPr>
          <w:rFonts w:ascii="Book Antiqua" w:hAnsi="Book Antiqua"/>
          <w:sz w:val="22"/>
          <w:szCs w:val="22"/>
        </w:rPr>
        <w:t>, MD, MPH</w:t>
      </w:r>
      <w:r w:rsidR="006802CB" w:rsidRPr="00B9483F">
        <w:rPr>
          <w:rFonts w:ascii="Book Antiqua" w:hAnsi="Book Antiqua"/>
          <w:sz w:val="22"/>
          <w:szCs w:val="22"/>
        </w:rPr>
        <w:t xml:space="preserve"> at 202</w:t>
      </w:r>
      <w:r w:rsidR="003C7522">
        <w:rPr>
          <w:rFonts w:ascii="Book Antiqua" w:hAnsi="Book Antiqua"/>
          <w:sz w:val="22"/>
          <w:szCs w:val="22"/>
        </w:rPr>
        <w:t>-</w:t>
      </w:r>
      <w:r w:rsidR="006802CB" w:rsidRPr="00B9483F">
        <w:rPr>
          <w:rFonts w:ascii="Book Antiqua" w:hAnsi="Book Antiqua"/>
          <w:sz w:val="22"/>
          <w:szCs w:val="22"/>
        </w:rPr>
        <w:t>783</w:t>
      </w:r>
      <w:r w:rsidR="003C7522">
        <w:rPr>
          <w:rFonts w:ascii="Book Antiqua" w:hAnsi="Book Antiqua"/>
          <w:sz w:val="22"/>
          <w:szCs w:val="22"/>
        </w:rPr>
        <w:t>-</w:t>
      </w:r>
      <w:r w:rsidR="006802CB" w:rsidRPr="00B9483F">
        <w:rPr>
          <w:rFonts w:ascii="Book Antiqua" w:hAnsi="Book Antiqua"/>
          <w:sz w:val="22"/>
          <w:szCs w:val="22"/>
        </w:rPr>
        <w:t>1300 or via e</w:t>
      </w:r>
      <w:r w:rsidR="003C7522">
        <w:rPr>
          <w:rFonts w:ascii="Book Antiqua" w:hAnsi="Book Antiqua"/>
          <w:sz w:val="22"/>
          <w:szCs w:val="22"/>
        </w:rPr>
        <w:t>-</w:t>
      </w:r>
      <w:r w:rsidR="006802CB" w:rsidRPr="00B9483F">
        <w:rPr>
          <w:rFonts w:ascii="Book Antiqua" w:hAnsi="Book Antiqua"/>
          <w:sz w:val="22"/>
          <w:szCs w:val="22"/>
        </w:rPr>
        <w:t xml:space="preserve">mail at </w:t>
      </w:r>
      <w:hyperlink r:id="rId11" w:history="1">
        <w:r w:rsidR="006802CB" w:rsidRPr="00393613">
          <w:rPr>
            <w:rStyle w:val="Hyperlink"/>
            <w:rFonts w:ascii="Book Antiqua" w:hAnsi="Book Antiqua"/>
            <w:sz w:val="22"/>
            <w:szCs w:val="22"/>
          </w:rPr>
          <w:t>outcomes@qualityforum.org</w:t>
        </w:r>
      </w:hyperlink>
      <w:r w:rsidR="006802CB" w:rsidRPr="00B9483F">
        <w:rPr>
          <w:rFonts w:ascii="Book Antiqua" w:hAnsi="Book Antiqua"/>
          <w:sz w:val="22"/>
          <w:szCs w:val="22"/>
        </w:rPr>
        <w:t>.</w:t>
      </w:r>
      <w:r w:rsidR="00C5701D">
        <w:rPr>
          <w:rFonts w:ascii="Book Antiqua" w:hAnsi="Book Antiqua"/>
          <w:sz w:val="22"/>
          <w:szCs w:val="22"/>
        </w:rPr>
        <w:t xml:space="preserve"> </w:t>
      </w: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58242C" w:rsidRDefault="0058242C" w:rsidP="00150F53">
      <w:pPr>
        <w:pStyle w:val="Header"/>
        <w:tabs>
          <w:tab w:val="clear" w:pos="4320"/>
          <w:tab w:val="clear" w:pos="8640"/>
        </w:tabs>
        <w:rPr>
          <w:rFonts w:ascii="Book Antiqua" w:hAnsi="Book Antiqua"/>
          <w:sz w:val="22"/>
          <w:szCs w:val="22"/>
        </w:rPr>
      </w:pPr>
    </w:p>
    <w:p w:rsidR="001C67F5" w:rsidRDefault="001C67F5"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p w:rsidR="00182828" w:rsidRDefault="00182828" w:rsidP="00150F53">
      <w:pPr>
        <w:jc w:val="center"/>
        <w:outlineLvl w:val="0"/>
        <w:rPr>
          <w:rFonts w:ascii="Arial Narrow" w:hAnsi="Arial Narrow"/>
          <w:b/>
          <w:bCs/>
          <w:smallCaps/>
          <w:sz w:val="26"/>
        </w:rPr>
      </w:pPr>
    </w:p>
    <w:sectPr w:rsidR="00182828" w:rsidSect="0058242C">
      <w:headerReference w:type="default" r:id="rId12"/>
      <w:footerReference w:type="default" r:id="rId13"/>
      <w:headerReference w:type="first" r:id="rId14"/>
      <w:footerReference w:type="first" r:id="rId15"/>
      <w:pgSz w:w="12240" w:h="15840" w:code="1"/>
      <w:pgMar w:top="576" w:right="1440" w:bottom="864" w:left="144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3F" w:rsidRDefault="0067603F">
      <w:r>
        <w:separator/>
      </w:r>
    </w:p>
  </w:endnote>
  <w:endnote w:type="continuationSeparator" w:id="0">
    <w:p w:rsidR="0067603F" w:rsidRDefault="00676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1D" w:rsidRPr="00C5701D" w:rsidRDefault="00C5701D" w:rsidP="00C5701D">
    <w:pPr>
      <w:pStyle w:val="Footer"/>
      <w:jc w:val="center"/>
      <w:rPr>
        <w:rFonts w:ascii="Book Antiqua" w:hAnsi="Book Antiqua"/>
      </w:rPr>
    </w:pPr>
    <w:r w:rsidRPr="00C5701D">
      <w:rPr>
        <w:rFonts w:ascii="Book Antiqua" w:hAnsi="Book Antiqua" w:cs="Arial Narrow"/>
        <w:bCs/>
        <w:sz w:val="16"/>
        <w:szCs w:val="16"/>
      </w:rPr>
      <w:br/>
    </w:r>
    <w:r>
      <w:rPr>
        <w:rFonts w:ascii="Book Antiqua" w:hAnsi="Book Antiqua" w:cs="Arial Narrow"/>
        <w:bCs/>
        <w:sz w:val="28"/>
        <w:szCs w:val="28"/>
      </w:rPr>
      <w:t>All nominations are due by</w:t>
    </w:r>
    <w:r w:rsidRPr="00C5701D">
      <w:rPr>
        <w:rFonts w:ascii="Book Antiqua" w:hAnsi="Book Antiqua" w:cs="Arial Narrow"/>
        <w:bCs/>
        <w:sz w:val="28"/>
        <w:szCs w:val="28"/>
      </w:rPr>
      <w:t xml:space="preserve"> </w:t>
    </w:r>
    <w:r>
      <w:rPr>
        <w:rFonts w:ascii="Book Antiqua" w:hAnsi="Book Antiqua" w:cs="Arial Narrow"/>
        <w:bCs/>
        <w:sz w:val="28"/>
        <w:szCs w:val="28"/>
        <w:lang w:val="fr-FR"/>
      </w:rPr>
      <w:t>T</w:t>
    </w:r>
    <w:r w:rsidRPr="00C5701D">
      <w:rPr>
        <w:rFonts w:ascii="Book Antiqua" w:hAnsi="Book Antiqua" w:cs="Arial Narrow"/>
        <w:bCs/>
        <w:sz w:val="28"/>
        <w:szCs w:val="28"/>
        <w:lang w:val="fr-FR"/>
      </w:rPr>
      <w:t>uesday, September 15</w:t>
    </w:r>
    <w:r w:rsidRPr="00C5701D">
      <w:rPr>
        <w:rFonts w:ascii="Book Antiqua" w:hAnsi="Book Antiqua" w:cs="Arial Narrow"/>
        <w:bCs/>
        <w:sz w:val="28"/>
        <w:szCs w:val="28"/>
      </w:rPr>
      <w:t xml:space="preserve">, 2009 </w:t>
    </w:r>
    <w:r>
      <w:rPr>
        <w:rFonts w:ascii="Book Antiqua" w:hAnsi="Book Antiqua" w:cs="Arial Narrow"/>
        <w:bCs/>
        <w:sz w:val="28"/>
        <w:szCs w:val="28"/>
      </w:rPr>
      <w:t xml:space="preserve">at </w:t>
    </w:r>
    <w:r w:rsidRPr="00C5701D">
      <w:rPr>
        <w:rFonts w:ascii="Book Antiqua" w:hAnsi="Book Antiqua" w:cs="Arial Narrow"/>
        <w:bCs/>
        <w:sz w:val="28"/>
        <w:szCs w:val="28"/>
      </w:rPr>
      <w:t xml:space="preserve">6:00 </w:t>
    </w:r>
    <w:r>
      <w:rPr>
        <w:rFonts w:ascii="Book Antiqua" w:hAnsi="Book Antiqua" w:cs="Arial Narrow"/>
        <w:bCs/>
        <w:sz w:val="28"/>
        <w:szCs w:val="28"/>
      </w:rPr>
      <w:t xml:space="preserve">p.m. </w:t>
    </w:r>
    <w:r w:rsidRPr="00C5701D">
      <w:rPr>
        <w:rFonts w:ascii="Book Antiqua" w:hAnsi="Book Antiqua" w:cs="Arial Narrow"/>
        <w:bCs/>
        <w:sz w:val="28"/>
        <w:szCs w:val="28"/>
      </w:rPr>
      <w:t>ET</w:t>
    </w:r>
  </w:p>
  <w:p w:rsidR="00E26728" w:rsidRPr="00182828" w:rsidRDefault="00E26728">
    <w:pPr>
      <w:pStyle w:val="Foo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8" w:rsidRPr="00C5701D" w:rsidRDefault="00150F53" w:rsidP="009260BB">
    <w:pPr>
      <w:pStyle w:val="Footer"/>
      <w:jc w:val="center"/>
      <w:rPr>
        <w:rFonts w:ascii="Book Antiqua" w:hAnsi="Book Antiqua"/>
      </w:rPr>
    </w:pPr>
    <w:r w:rsidRPr="00C5701D">
      <w:rPr>
        <w:rFonts w:ascii="Book Antiqua" w:hAnsi="Book Antiqua" w:cs="Arial Narrow"/>
        <w:bCs/>
        <w:sz w:val="16"/>
        <w:szCs w:val="16"/>
      </w:rPr>
      <w:br/>
    </w:r>
    <w:r w:rsidR="00C5701D">
      <w:rPr>
        <w:rFonts w:ascii="Book Antiqua" w:hAnsi="Book Antiqua" w:cs="Arial Narrow"/>
        <w:bCs/>
        <w:sz w:val="28"/>
        <w:szCs w:val="28"/>
      </w:rPr>
      <w:t>All nominations are due by</w:t>
    </w:r>
    <w:r w:rsidR="00E26728" w:rsidRPr="00C5701D">
      <w:rPr>
        <w:rFonts w:ascii="Book Antiqua" w:hAnsi="Book Antiqua" w:cs="Arial Narrow"/>
        <w:bCs/>
        <w:sz w:val="28"/>
        <w:szCs w:val="28"/>
      </w:rPr>
      <w:t xml:space="preserve"> </w:t>
    </w:r>
    <w:r w:rsidR="00C5701D">
      <w:rPr>
        <w:rFonts w:ascii="Book Antiqua" w:hAnsi="Book Antiqua" w:cs="Arial Narrow"/>
        <w:bCs/>
        <w:sz w:val="28"/>
        <w:szCs w:val="28"/>
        <w:lang w:val="fr-FR"/>
      </w:rPr>
      <w:t>T</w:t>
    </w:r>
    <w:r w:rsidR="00D958EB" w:rsidRPr="00C5701D">
      <w:rPr>
        <w:rFonts w:ascii="Book Antiqua" w:hAnsi="Book Antiqua" w:cs="Arial Narrow"/>
        <w:bCs/>
        <w:sz w:val="28"/>
        <w:szCs w:val="28"/>
        <w:lang w:val="fr-FR"/>
      </w:rPr>
      <w:t>uesday, September 15</w:t>
    </w:r>
    <w:r w:rsidR="00E26728" w:rsidRPr="00C5701D">
      <w:rPr>
        <w:rFonts w:ascii="Book Antiqua" w:hAnsi="Book Antiqua" w:cs="Arial Narrow"/>
        <w:bCs/>
        <w:sz w:val="28"/>
        <w:szCs w:val="28"/>
      </w:rPr>
      <w:t xml:space="preserve">, 2009 </w:t>
    </w:r>
    <w:r w:rsidR="00C5701D">
      <w:rPr>
        <w:rFonts w:ascii="Book Antiqua" w:hAnsi="Book Antiqua" w:cs="Arial Narrow"/>
        <w:bCs/>
        <w:sz w:val="28"/>
        <w:szCs w:val="28"/>
      </w:rPr>
      <w:t xml:space="preserve">at </w:t>
    </w:r>
    <w:r w:rsidR="00E26728" w:rsidRPr="00C5701D">
      <w:rPr>
        <w:rFonts w:ascii="Book Antiqua" w:hAnsi="Book Antiqua" w:cs="Arial Narrow"/>
        <w:bCs/>
        <w:sz w:val="28"/>
        <w:szCs w:val="28"/>
      </w:rPr>
      <w:t xml:space="preserve">6:00 </w:t>
    </w:r>
    <w:r w:rsidR="00C5701D">
      <w:rPr>
        <w:rFonts w:ascii="Book Antiqua" w:hAnsi="Book Antiqua" w:cs="Arial Narrow"/>
        <w:bCs/>
        <w:sz w:val="28"/>
        <w:szCs w:val="28"/>
      </w:rPr>
      <w:t xml:space="preserve">p.m. </w:t>
    </w:r>
    <w:r w:rsidR="00E26728" w:rsidRPr="00C5701D">
      <w:rPr>
        <w:rFonts w:ascii="Book Antiqua" w:hAnsi="Book Antiqua" w:cs="Arial Narrow"/>
        <w:bCs/>
        <w:sz w:val="28"/>
        <w:szCs w:val="28"/>
      </w:rPr>
      <w:t>ET</w:t>
    </w:r>
  </w:p>
  <w:p w:rsidR="00E26728" w:rsidRDefault="00E26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3F" w:rsidRDefault="0067603F">
      <w:r>
        <w:separator/>
      </w:r>
    </w:p>
  </w:footnote>
  <w:footnote w:type="continuationSeparator" w:id="0">
    <w:p w:rsidR="0067603F" w:rsidRDefault="00676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8" w:rsidRDefault="00E26728" w:rsidP="0058242C">
    <w:pPr>
      <w:pStyle w:val="Header"/>
      <w:spacing w:after="240"/>
      <w:jc w:val="center"/>
    </w:pPr>
    <w:r>
      <w:rPr>
        <w:rFonts w:ascii="Book Antiqua" w:hAnsi="Book Antiqua"/>
        <w:b/>
        <w:bCs/>
        <w:smallCaps/>
        <w:sz w:val="36"/>
      </w:rPr>
      <w:t>The National Quality Forum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28" w:rsidRDefault="00E26728" w:rsidP="00150F53">
    <w:pPr>
      <w:pStyle w:val="Header"/>
      <w:spacing w:after="120"/>
      <w:jc w:val="center"/>
      <w:rPr>
        <w:rFonts w:ascii="Book Antiqua" w:hAnsi="Book Antiqua"/>
        <w:b/>
        <w:bCs/>
        <w:smallCaps/>
        <w:sz w:val="36"/>
      </w:rPr>
    </w:pPr>
  </w:p>
  <w:p w:rsidR="00E26728" w:rsidRPr="00C623D5" w:rsidRDefault="00E26728" w:rsidP="00150F53">
    <w:pPr>
      <w:pStyle w:val="Header"/>
      <w:spacing w:after="360"/>
      <w:jc w:val="center"/>
      <w:rPr>
        <w:rFonts w:ascii="Book Antiqua" w:hAnsi="Book Antiqua"/>
        <w:b/>
        <w:bCs/>
        <w:smallCaps/>
        <w:sz w:val="36"/>
      </w:rPr>
    </w:pPr>
    <w:r>
      <w:rPr>
        <w:rFonts w:ascii="Book Antiqua" w:hAnsi="Book Antiqua"/>
        <w:b/>
        <w:bCs/>
        <w:smallCaps/>
        <w:sz w:val="36"/>
      </w:rPr>
      <w:t>The National Quality Forum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35A"/>
    <w:multiLevelType w:val="hybridMultilevel"/>
    <w:tmpl w:val="37169E8C"/>
    <w:lvl w:ilvl="0" w:tplc="1632D3D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880A55"/>
    <w:multiLevelType w:val="hybridMultilevel"/>
    <w:tmpl w:val="160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23544"/>
    <w:multiLevelType w:val="hybridMultilevel"/>
    <w:tmpl w:val="F8EC0D2C"/>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nsid w:val="348F149C"/>
    <w:multiLevelType w:val="hybridMultilevel"/>
    <w:tmpl w:val="B1F8F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14BC3"/>
    <w:multiLevelType w:val="hybridMultilevel"/>
    <w:tmpl w:val="8AAA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F3F85"/>
    <w:multiLevelType w:val="hybridMultilevel"/>
    <w:tmpl w:val="4176A91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DDB6987"/>
    <w:multiLevelType w:val="hybridMultilevel"/>
    <w:tmpl w:val="50286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051512"/>
    <w:multiLevelType w:val="hybridMultilevel"/>
    <w:tmpl w:val="FC10BB64"/>
    <w:lvl w:ilvl="0" w:tplc="6D9671C8">
      <w:start w:val="1"/>
      <w:numFmt w:val="bullet"/>
      <w:lvlText w:val=""/>
      <w:lvlJc w:val="left"/>
      <w:pPr>
        <w:tabs>
          <w:tab w:val="num" w:pos="5652"/>
        </w:tabs>
        <w:ind w:left="5652" w:hanging="360"/>
      </w:pPr>
      <w:rPr>
        <w:rFonts w:ascii="Symbol" w:hAnsi="Symbol" w:hint="default"/>
        <w:color w:val="auto"/>
      </w:rPr>
    </w:lvl>
    <w:lvl w:ilvl="1" w:tplc="04090003" w:tentative="1">
      <w:start w:val="1"/>
      <w:numFmt w:val="bullet"/>
      <w:lvlText w:val="o"/>
      <w:lvlJc w:val="left"/>
      <w:pPr>
        <w:tabs>
          <w:tab w:val="num" w:pos="5940"/>
        </w:tabs>
        <w:ind w:left="5940" w:hanging="360"/>
      </w:pPr>
      <w:rPr>
        <w:rFonts w:ascii="Courier New" w:hAnsi="Courier New" w:hint="default"/>
      </w:rPr>
    </w:lvl>
    <w:lvl w:ilvl="2" w:tplc="04090005" w:tentative="1">
      <w:start w:val="1"/>
      <w:numFmt w:val="bullet"/>
      <w:lvlText w:val=""/>
      <w:lvlJc w:val="left"/>
      <w:pPr>
        <w:tabs>
          <w:tab w:val="num" w:pos="6660"/>
        </w:tabs>
        <w:ind w:left="6660" w:hanging="360"/>
      </w:pPr>
      <w:rPr>
        <w:rFonts w:ascii="Wingdings" w:hAnsi="Wingdings" w:hint="default"/>
      </w:rPr>
    </w:lvl>
    <w:lvl w:ilvl="3" w:tplc="04090001" w:tentative="1">
      <w:start w:val="1"/>
      <w:numFmt w:val="bullet"/>
      <w:lvlText w:val=""/>
      <w:lvlJc w:val="left"/>
      <w:pPr>
        <w:tabs>
          <w:tab w:val="num" w:pos="7380"/>
        </w:tabs>
        <w:ind w:left="7380" w:hanging="360"/>
      </w:pPr>
      <w:rPr>
        <w:rFonts w:ascii="Symbol" w:hAnsi="Symbol" w:hint="default"/>
      </w:rPr>
    </w:lvl>
    <w:lvl w:ilvl="4" w:tplc="04090003" w:tentative="1">
      <w:start w:val="1"/>
      <w:numFmt w:val="bullet"/>
      <w:lvlText w:val="o"/>
      <w:lvlJc w:val="left"/>
      <w:pPr>
        <w:tabs>
          <w:tab w:val="num" w:pos="8100"/>
        </w:tabs>
        <w:ind w:left="8100" w:hanging="360"/>
      </w:pPr>
      <w:rPr>
        <w:rFonts w:ascii="Courier New" w:hAnsi="Courier New" w:hint="default"/>
      </w:rPr>
    </w:lvl>
    <w:lvl w:ilvl="5" w:tplc="04090005" w:tentative="1">
      <w:start w:val="1"/>
      <w:numFmt w:val="bullet"/>
      <w:lvlText w:val=""/>
      <w:lvlJc w:val="left"/>
      <w:pPr>
        <w:tabs>
          <w:tab w:val="num" w:pos="8820"/>
        </w:tabs>
        <w:ind w:left="8820" w:hanging="360"/>
      </w:pPr>
      <w:rPr>
        <w:rFonts w:ascii="Wingdings" w:hAnsi="Wingdings" w:hint="default"/>
      </w:rPr>
    </w:lvl>
    <w:lvl w:ilvl="6" w:tplc="04090001" w:tentative="1">
      <w:start w:val="1"/>
      <w:numFmt w:val="bullet"/>
      <w:lvlText w:val=""/>
      <w:lvlJc w:val="left"/>
      <w:pPr>
        <w:tabs>
          <w:tab w:val="num" w:pos="9540"/>
        </w:tabs>
        <w:ind w:left="9540" w:hanging="360"/>
      </w:pPr>
      <w:rPr>
        <w:rFonts w:ascii="Symbol" w:hAnsi="Symbol" w:hint="default"/>
      </w:rPr>
    </w:lvl>
    <w:lvl w:ilvl="7" w:tplc="04090003" w:tentative="1">
      <w:start w:val="1"/>
      <w:numFmt w:val="bullet"/>
      <w:lvlText w:val="o"/>
      <w:lvlJc w:val="left"/>
      <w:pPr>
        <w:tabs>
          <w:tab w:val="num" w:pos="10260"/>
        </w:tabs>
        <w:ind w:left="10260" w:hanging="360"/>
      </w:pPr>
      <w:rPr>
        <w:rFonts w:ascii="Courier New" w:hAnsi="Courier New" w:hint="default"/>
      </w:rPr>
    </w:lvl>
    <w:lvl w:ilvl="8" w:tplc="04090005" w:tentative="1">
      <w:start w:val="1"/>
      <w:numFmt w:val="bullet"/>
      <w:lvlText w:val=""/>
      <w:lvlJc w:val="left"/>
      <w:pPr>
        <w:tabs>
          <w:tab w:val="num" w:pos="10980"/>
        </w:tabs>
        <w:ind w:left="10980" w:hanging="360"/>
      </w:pPr>
      <w:rPr>
        <w:rFonts w:ascii="Wingdings" w:hAnsi="Wingdings" w:hint="default"/>
      </w:rPr>
    </w:lvl>
  </w:abstractNum>
  <w:abstractNum w:abstractNumId="8">
    <w:nsid w:val="6D0C2AAB"/>
    <w:multiLevelType w:val="hybridMultilevel"/>
    <w:tmpl w:val="3A12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645D68"/>
    <w:multiLevelType w:val="hybridMultilevel"/>
    <w:tmpl w:val="75A82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9"/>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ocumentProtection w:edit="forms" w:formatting="1" w:enforcement="0"/>
  <w:defaultTabStop w:val="720"/>
  <w:noPunctuationKerning/>
  <w:characterSpacingControl w:val="doNotCompress"/>
  <w:footnotePr>
    <w:footnote w:id="-1"/>
    <w:footnote w:id="0"/>
  </w:footnotePr>
  <w:endnotePr>
    <w:endnote w:id="-1"/>
    <w:endnote w:id="0"/>
  </w:endnotePr>
  <w:compat/>
  <w:rsids>
    <w:rsidRoot w:val="00D754E7"/>
    <w:rsid w:val="00053479"/>
    <w:rsid w:val="0007418E"/>
    <w:rsid w:val="00086090"/>
    <w:rsid w:val="00095D43"/>
    <w:rsid w:val="000A7914"/>
    <w:rsid w:val="001162BF"/>
    <w:rsid w:val="001251B7"/>
    <w:rsid w:val="00127323"/>
    <w:rsid w:val="00150F53"/>
    <w:rsid w:val="00152A19"/>
    <w:rsid w:val="00154CE2"/>
    <w:rsid w:val="0016668E"/>
    <w:rsid w:val="00173774"/>
    <w:rsid w:val="00182828"/>
    <w:rsid w:val="001859BF"/>
    <w:rsid w:val="001C5102"/>
    <w:rsid w:val="001C67F5"/>
    <w:rsid w:val="001C7F70"/>
    <w:rsid w:val="00206E26"/>
    <w:rsid w:val="002533E0"/>
    <w:rsid w:val="002762CB"/>
    <w:rsid w:val="00292603"/>
    <w:rsid w:val="002930F3"/>
    <w:rsid w:val="002B1514"/>
    <w:rsid w:val="002B6E69"/>
    <w:rsid w:val="002D05C2"/>
    <w:rsid w:val="002F5669"/>
    <w:rsid w:val="0032289B"/>
    <w:rsid w:val="00325817"/>
    <w:rsid w:val="003471BA"/>
    <w:rsid w:val="003539F9"/>
    <w:rsid w:val="0037727C"/>
    <w:rsid w:val="003834AA"/>
    <w:rsid w:val="003B42A2"/>
    <w:rsid w:val="003C7522"/>
    <w:rsid w:val="003D37AA"/>
    <w:rsid w:val="003D56B2"/>
    <w:rsid w:val="003E46FD"/>
    <w:rsid w:val="003F1E3A"/>
    <w:rsid w:val="003F7433"/>
    <w:rsid w:val="003F7442"/>
    <w:rsid w:val="00447E0C"/>
    <w:rsid w:val="00462A41"/>
    <w:rsid w:val="004637F5"/>
    <w:rsid w:val="004757AA"/>
    <w:rsid w:val="00483F21"/>
    <w:rsid w:val="0050796C"/>
    <w:rsid w:val="005372A1"/>
    <w:rsid w:val="00555016"/>
    <w:rsid w:val="0056185A"/>
    <w:rsid w:val="00570A98"/>
    <w:rsid w:val="0058242C"/>
    <w:rsid w:val="00611FEE"/>
    <w:rsid w:val="006141A9"/>
    <w:rsid w:val="00627950"/>
    <w:rsid w:val="0065238C"/>
    <w:rsid w:val="00660283"/>
    <w:rsid w:val="00666223"/>
    <w:rsid w:val="00666425"/>
    <w:rsid w:val="0067603F"/>
    <w:rsid w:val="006802CB"/>
    <w:rsid w:val="006852C0"/>
    <w:rsid w:val="0068531F"/>
    <w:rsid w:val="00687ED3"/>
    <w:rsid w:val="006B25BE"/>
    <w:rsid w:val="006B66B5"/>
    <w:rsid w:val="006D621B"/>
    <w:rsid w:val="006D6226"/>
    <w:rsid w:val="006D6B14"/>
    <w:rsid w:val="00701FDC"/>
    <w:rsid w:val="00712AAD"/>
    <w:rsid w:val="007139C7"/>
    <w:rsid w:val="00713D4F"/>
    <w:rsid w:val="00721042"/>
    <w:rsid w:val="00750274"/>
    <w:rsid w:val="0075685F"/>
    <w:rsid w:val="00762ABC"/>
    <w:rsid w:val="00775E1F"/>
    <w:rsid w:val="00783423"/>
    <w:rsid w:val="007A6B49"/>
    <w:rsid w:val="007B50FC"/>
    <w:rsid w:val="007C5FEF"/>
    <w:rsid w:val="007F2C46"/>
    <w:rsid w:val="007F6E64"/>
    <w:rsid w:val="00840595"/>
    <w:rsid w:val="008408A9"/>
    <w:rsid w:val="0084677E"/>
    <w:rsid w:val="00851610"/>
    <w:rsid w:val="0085210C"/>
    <w:rsid w:val="00861C01"/>
    <w:rsid w:val="00885F31"/>
    <w:rsid w:val="008A3EA7"/>
    <w:rsid w:val="008A4459"/>
    <w:rsid w:val="008E74FB"/>
    <w:rsid w:val="009260BB"/>
    <w:rsid w:val="0093136D"/>
    <w:rsid w:val="0094012E"/>
    <w:rsid w:val="00944FCF"/>
    <w:rsid w:val="00955FE7"/>
    <w:rsid w:val="00991A1D"/>
    <w:rsid w:val="009F0609"/>
    <w:rsid w:val="00A10082"/>
    <w:rsid w:val="00A3105B"/>
    <w:rsid w:val="00A31B86"/>
    <w:rsid w:val="00A63D00"/>
    <w:rsid w:val="00A7394B"/>
    <w:rsid w:val="00A8426B"/>
    <w:rsid w:val="00A8555F"/>
    <w:rsid w:val="00A960A4"/>
    <w:rsid w:val="00AA7C3D"/>
    <w:rsid w:val="00AE14CE"/>
    <w:rsid w:val="00B02485"/>
    <w:rsid w:val="00B22FEE"/>
    <w:rsid w:val="00B234E4"/>
    <w:rsid w:val="00B41CBB"/>
    <w:rsid w:val="00B4216E"/>
    <w:rsid w:val="00B64078"/>
    <w:rsid w:val="00B65673"/>
    <w:rsid w:val="00B849E2"/>
    <w:rsid w:val="00BA1243"/>
    <w:rsid w:val="00BA690C"/>
    <w:rsid w:val="00BB0F43"/>
    <w:rsid w:val="00C201FC"/>
    <w:rsid w:val="00C205DF"/>
    <w:rsid w:val="00C25171"/>
    <w:rsid w:val="00C5701D"/>
    <w:rsid w:val="00C57848"/>
    <w:rsid w:val="00C623D5"/>
    <w:rsid w:val="00C72E04"/>
    <w:rsid w:val="00C93D5C"/>
    <w:rsid w:val="00C95E5A"/>
    <w:rsid w:val="00CA0110"/>
    <w:rsid w:val="00CA1907"/>
    <w:rsid w:val="00CF7D4A"/>
    <w:rsid w:val="00D033B5"/>
    <w:rsid w:val="00D10608"/>
    <w:rsid w:val="00D30381"/>
    <w:rsid w:val="00D3313A"/>
    <w:rsid w:val="00D5007D"/>
    <w:rsid w:val="00D74829"/>
    <w:rsid w:val="00D754E7"/>
    <w:rsid w:val="00D83523"/>
    <w:rsid w:val="00D958EB"/>
    <w:rsid w:val="00D97C08"/>
    <w:rsid w:val="00DA2775"/>
    <w:rsid w:val="00DA3F88"/>
    <w:rsid w:val="00DD0853"/>
    <w:rsid w:val="00E019BD"/>
    <w:rsid w:val="00E062FE"/>
    <w:rsid w:val="00E14A32"/>
    <w:rsid w:val="00E204B1"/>
    <w:rsid w:val="00E26728"/>
    <w:rsid w:val="00E3220C"/>
    <w:rsid w:val="00E32726"/>
    <w:rsid w:val="00E40DE4"/>
    <w:rsid w:val="00E822F3"/>
    <w:rsid w:val="00E90E6B"/>
    <w:rsid w:val="00EA2685"/>
    <w:rsid w:val="00EA36E6"/>
    <w:rsid w:val="00EE194A"/>
    <w:rsid w:val="00EE281F"/>
    <w:rsid w:val="00EF7044"/>
    <w:rsid w:val="00F135CD"/>
    <w:rsid w:val="00F46986"/>
    <w:rsid w:val="00FA131D"/>
    <w:rsid w:val="00FA7E70"/>
    <w:rsid w:val="00FC1AB9"/>
    <w:rsid w:val="00FD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96C"/>
    <w:rPr>
      <w:sz w:val="24"/>
      <w:szCs w:val="24"/>
    </w:rPr>
  </w:style>
  <w:style w:type="paragraph" w:styleId="Heading1">
    <w:name w:val="heading 1"/>
    <w:basedOn w:val="Normal"/>
    <w:next w:val="Normal"/>
    <w:qFormat/>
    <w:rsid w:val="0050796C"/>
    <w:pPr>
      <w:keepNext/>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796C"/>
    <w:pPr>
      <w:tabs>
        <w:tab w:val="center" w:pos="4320"/>
        <w:tab w:val="right" w:pos="8640"/>
      </w:tabs>
    </w:pPr>
  </w:style>
  <w:style w:type="paragraph" w:styleId="Footer">
    <w:name w:val="footer"/>
    <w:basedOn w:val="Normal"/>
    <w:link w:val="FooterChar"/>
    <w:rsid w:val="00EA36E6"/>
    <w:pPr>
      <w:tabs>
        <w:tab w:val="center" w:pos="4320"/>
        <w:tab w:val="right" w:pos="8640"/>
      </w:tabs>
    </w:pPr>
  </w:style>
  <w:style w:type="character" w:styleId="Hyperlink">
    <w:name w:val="Hyperlink"/>
    <w:basedOn w:val="DefaultParagraphFont"/>
    <w:rsid w:val="0094012E"/>
    <w:rPr>
      <w:color w:val="0000FF"/>
      <w:u w:val="single"/>
    </w:rPr>
  </w:style>
  <w:style w:type="paragraph" w:styleId="BalloonText">
    <w:name w:val="Balloon Text"/>
    <w:basedOn w:val="Normal"/>
    <w:semiHidden/>
    <w:rsid w:val="003539F9"/>
    <w:rPr>
      <w:rFonts w:ascii="Tahoma" w:hAnsi="Tahoma" w:cs="Tahoma"/>
      <w:sz w:val="16"/>
      <w:szCs w:val="16"/>
    </w:rPr>
  </w:style>
  <w:style w:type="character" w:styleId="FollowedHyperlink">
    <w:name w:val="FollowedHyperlink"/>
    <w:basedOn w:val="DefaultParagraphFont"/>
    <w:rsid w:val="00666223"/>
    <w:rPr>
      <w:color w:val="800080"/>
      <w:u w:val="single"/>
    </w:rPr>
  </w:style>
  <w:style w:type="paragraph" w:styleId="FootnoteText">
    <w:name w:val="footnote text"/>
    <w:basedOn w:val="Normal"/>
    <w:semiHidden/>
    <w:rsid w:val="00955FE7"/>
    <w:rPr>
      <w:sz w:val="20"/>
      <w:szCs w:val="20"/>
    </w:rPr>
  </w:style>
  <w:style w:type="character" w:styleId="FootnoteReference">
    <w:name w:val="footnote reference"/>
    <w:basedOn w:val="DefaultParagraphFont"/>
    <w:semiHidden/>
    <w:rsid w:val="00955FE7"/>
    <w:rPr>
      <w:vertAlign w:val="superscript"/>
    </w:rPr>
  </w:style>
  <w:style w:type="paragraph" w:styleId="BodyText3">
    <w:name w:val="Body Text 3"/>
    <w:basedOn w:val="Normal"/>
    <w:rsid w:val="00D3313A"/>
    <w:rPr>
      <w:szCs w:val="20"/>
    </w:rPr>
  </w:style>
  <w:style w:type="character" w:customStyle="1" w:styleId="HeaderChar">
    <w:name w:val="Header Char"/>
    <w:basedOn w:val="DefaultParagraphFont"/>
    <w:link w:val="Header"/>
    <w:semiHidden/>
    <w:locked/>
    <w:rsid w:val="009260BB"/>
    <w:rPr>
      <w:sz w:val="24"/>
      <w:szCs w:val="24"/>
      <w:lang w:val="en-US" w:eastAsia="en-US" w:bidi="ar-SA"/>
    </w:rPr>
  </w:style>
  <w:style w:type="character" w:customStyle="1" w:styleId="FooterChar">
    <w:name w:val="Footer Char"/>
    <w:basedOn w:val="DefaultParagraphFont"/>
    <w:link w:val="Footer"/>
    <w:semiHidden/>
    <w:locked/>
    <w:rsid w:val="009260BB"/>
    <w:rPr>
      <w:sz w:val="24"/>
      <w:szCs w:val="24"/>
      <w:lang w:val="en-US" w:eastAsia="en-US" w:bidi="ar-SA"/>
    </w:rPr>
  </w:style>
  <w:style w:type="table" w:styleId="TableGrid">
    <w:name w:val="Table Grid"/>
    <w:basedOn w:val="TableNormal"/>
    <w:rsid w:val="00582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251B7"/>
    <w:rPr>
      <w:sz w:val="16"/>
      <w:szCs w:val="16"/>
    </w:rPr>
  </w:style>
  <w:style w:type="paragraph" w:styleId="CommentText">
    <w:name w:val="annotation text"/>
    <w:basedOn w:val="Normal"/>
    <w:link w:val="CommentTextChar"/>
    <w:rsid w:val="001251B7"/>
    <w:rPr>
      <w:sz w:val="20"/>
      <w:szCs w:val="20"/>
    </w:rPr>
  </w:style>
  <w:style w:type="character" w:customStyle="1" w:styleId="CommentTextChar">
    <w:name w:val="Comment Text Char"/>
    <w:basedOn w:val="DefaultParagraphFont"/>
    <w:link w:val="CommentText"/>
    <w:rsid w:val="001251B7"/>
  </w:style>
  <w:style w:type="paragraph" w:styleId="CommentSubject">
    <w:name w:val="annotation subject"/>
    <w:basedOn w:val="CommentText"/>
    <w:next w:val="CommentText"/>
    <w:link w:val="CommentSubjectChar"/>
    <w:rsid w:val="001251B7"/>
    <w:rPr>
      <w:b/>
      <w:bCs/>
    </w:rPr>
  </w:style>
  <w:style w:type="character" w:customStyle="1" w:styleId="CommentSubjectChar">
    <w:name w:val="Comment Subject Char"/>
    <w:basedOn w:val="CommentTextChar"/>
    <w:link w:val="CommentSubject"/>
    <w:rsid w:val="001251B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http:/www.qualityforum.org/projects/Patient_Outcome_Measures/Nomination_Form.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alityforum.org/uploadedFiles/Quality_Forum/Measuring_Performance/Consensus_Development_Process%E2%80%99s_Principle/Conflict_of_Interest_Policy.pdf?n=617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tcomes@qualityforum.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utcomes@qualityforum.org?subject=Nominations" TargetMode="External"/><Relationship Id="rId4" Type="http://schemas.openxmlformats.org/officeDocument/2006/relationships/webSettings" Target="webSettings.xml"/><Relationship Id="rId9" Type="http://schemas.openxmlformats.org/officeDocument/2006/relationships/hyperlink" Target="http://www.qualityforum.org/docs/txProprietaryPoliciesNon-DisclosureAgreemen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CONSENSUS STANDARDS FOR THE </vt:lpstr>
    </vt:vector>
  </TitlesOfParts>
  <Company>National Quality Forum</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CONSENSUS STANDARDS FOR THE </dc:title>
  <dc:subject/>
  <dc:creator>TMcBride</dc:creator>
  <cp:keywords/>
  <cp:lastModifiedBy>lbyrd</cp:lastModifiedBy>
  <cp:revision>4</cp:revision>
  <cp:lastPrinted>2009-08-11T19:33:00Z</cp:lastPrinted>
  <dcterms:created xsi:type="dcterms:W3CDTF">2009-08-12T18:52:00Z</dcterms:created>
  <dcterms:modified xsi:type="dcterms:W3CDTF">2009-08-14T19:13:00Z</dcterms:modified>
</cp:coreProperties>
</file>