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72" w:rsidRDefault="00071E72" w:rsidP="007B609E">
      <w:pPr>
        <w:ind w:left="-432" w:right="-43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HEALTHCARE ACQUIRED CONDITIONS AND SERIOUS </w:t>
      </w:r>
    </w:p>
    <w:p w:rsidR="004F1D37" w:rsidRDefault="00071E72" w:rsidP="007B609E">
      <w:pPr>
        <w:ind w:left="-432" w:right="-43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REPORTABLE EVENTS IN HEALTHCARE</w:t>
      </w:r>
      <w:r w:rsidR="00992B43">
        <w:rPr>
          <w:rFonts w:ascii="Book Antiqua" w:hAnsi="Book Antiqua"/>
          <w:b/>
          <w:bCs/>
        </w:rPr>
        <w:t xml:space="preserve"> - </w:t>
      </w:r>
    </w:p>
    <w:p w:rsidR="00A87F75" w:rsidRDefault="007B609E" w:rsidP="00A87F75">
      <w:pPr>
        <w:ind w:left="-432" w:right="-432"/>
        <w:jc w:val="center"/>
        <w:rPr>
          <w:rFonts w:ascii="Book Antiqua" w:hAnsi="Book Antiqua"/>
          <w:b/>
          <w:bCs/>
        </w:rPr>
      </w:pPr>
      <w:r w:rsidRPr="005A7C15">
        <w:rPr>
          <w:rFonts w:ascii="Book Antiqua" w:hAnsi="Book Antiqua"/>
          <w:b/>
          <w:bCs/>
        </w:rPr>
        <w:t>STEERING COMMITTEE</w:t>
      </w:r>
      <w:r w:rsidR="00992B43" w:rsidRPr="00992B43">
        <w:rPr>
          <w:rFonts w:ascii="Book Antiqua" w:hAnsi="Book Antiqua"/>
          <w:b/>
          <w:bCs/>
        </w:rPr>
        <w:t xml:space="preserve"> </w:t>
      </w:r>
      <w:r w:rsidR="00992B43" w:rsidRPr="005A7C15">
        <w:rPr>
          <w:rFonts w:ascii="Book Antiqua" w:hAnsi="Book Antiqua"/>
          <w:b/>
          <w:bCs/>
        </w:rPr>
        <w:t>MEETING</w:t>
      </w:r>
    </w:p>
    <w:p w:rsidR="007B609E" w:rsidRDefault="00071E72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November 18-19, 2009</w:t>
      </w:r>
    </w:p>
    <w:p w:rsidR="002E4A8F" w:rsidRDefault="002E4A8F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2E4A8F" w:rsidRDefault="00832A35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Park Hyatt Washington</w:t>
      </w:r>
    </w:p>
    <w:p w:rsidR="00832A35" w:rsidRDefault="00832A35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2400 M Street NW</w:t>
      </w:r>
    </w:p>
    <w:p w:rsidR="00832A35" w:rsidRDefault="00832A35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Washington, DC 20037</w:t>
      </w:r>
    </w:p>
    <w:p w:rsidR="00006B94" w:rsidRDefault="00290651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3.7pt;width:401.25pt;height:94.5pt;z-index:251658240">
            <v:textbox>
              <w:txbxContent>
                <w:p w:rsidR="00006B94" w:rsidRDefault="00006B94" w:rsidP="00006B94">
                  <w:pPr>
                    <w:pStyle w:val="Default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3F2215">
                    <w:rPr>
                      <w:rFonts w:ascii="Book Antiqua" w:hAnsi="Book Antiqua"/>
                      <w:sz w:val="22"/>
                      <w:szCs w:val="22"/>
                    </w:rPr>
                    <w:t xml:space="preserve">To access the conference call line, use the following information: </w:t>
                  </w:r>
                </w:p>
                <w:p w:rsidR="00006B94" w:rsidRPr="003F2215" w:rsidRDefault="00006B94" w:rsidP="00006B94">
                  <w:pPr>
                    <w:pStyle w:val="Default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006B94" w:rsidRPr="003F2215" w:rsidRDefault="00006B94" w:rsidP="00006B94">
                  <w:pPr>
                    <w:pStyle w:val="Default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3F2215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Date: November 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18-19</w:t>
                  </w:r>
                  <w:r w:rsidRPr="003F2215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, 2009 </w:t>
                  </w:r>
                </w:p>
                <w:p w:rsidR="00006B94" w:rsidRPr="003F2215" w:rsidRDefault="00006B94" w:rsidP="00006B94">
                  <w:pPr>
                    <w:pStyle w:val="Default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3F2215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Telephone dial-in #: </w:t>
                  </w:r>
                  <w:r w:rsidRPr="003F2215">
                    <w:rPr>
                      <w:rFonts w:ascii="Book Antiqua" w:hAnsi="Book Antiqua"/>
                      <w:sz w:val="22"/>
                      <w:szCs w:val="22"/>
                    </w:rPr>
                    <w:t>1-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866-891-0576</w:t>
                  </w:r>
                  <w:r w:rsidRPr="003F221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006B94" w:rsidRPr="003F2215" w:rsidRDefault="00006B94" w:rsidP="00006B94">
                  <w:pPr>
                    <w:rPr>
                      <w:rFonts w:ascii="Book Antiqua" w:hAnsi="Book Antiqua"/>
                    </w:rPr>
                  </w:pPr>
                  <w:r w:rsidRPr="003F2215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 xml:space="preserve">Access ID: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Healthcare Acquired Conditions and Serious Reportable Events</w:t>
                  </w:r>
                </w:p>
                <w:p w:rsidR="00006B94" w:rsidRDefault="00006B94"/>
              </w:txbxContent>
            </v:textbox>
          </v:shape>
        </w:pict>
      </w: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006B94" w:rsidRDefault="00006B94" w:rsidP="00071E72">
      <w:pPr>
        <w:ind w:left="-432" w:right="-432"/>
        <w:jc w:val="center"/>
        <w:rPr>
          <w:rFonts w:ascii="Book Antiqua" w:hAnsi="Book Antiqua"/>
          <w:b/>
          <w:bCs/>
          <w:sz w:val="22"/>
          <w:szCs w:val="22"/>
        </w:rPr>
      </w:pPr>
    </w:p>
    <w:p w:rsidR="007B609E" w:rsidRDefault="007B609E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7B609E" w:rsidRPr="00BB0B6B" w:rsidRDefault="00A87F75" w:rsidP="00BB0B6B">
      <w:pPr>
        <w:rPr>
          <w:rFonts w:ascii="Book Antiqua" w:hAnsi="Book Antiqua"/>
          <w:b/>
          <w:sz w:val="22"/>
          <w:u w:val="single"/>
        </w:rPr>
      </w:pPr>
      <w:r w:rsidRPr="00BB0B6B">
        <w:rPr>
          <w:rFonts w:ascii="Book Antiqua" w:hAnsi="Book Antiqua"/>
          <w:b/>
          <w:sz w:val="22"/>
          <w:u w:val="single"/>
        </w:rPr>
        <w:t xml:space="preserve">Day 1:  </w:t>
      </w:r>
      <w:r w:rsidR="00CD00D8">
        <w:rPr>
          <w:rFonts w:ascii="Book Antiqua" w:hAnsi="Book Antiqua"/>
          <w:b/>
          <w:sz w:val="22"/>
          <w:u w:val="single"/>
        </w:rPr>
        <w:t xml:space="preserve">Wednesday, </w:t>
      </w:r>
      <w:r w:rsidR="00071E72">
        <w:rPr>
          <w:rFonts w:ascii="Book Antiqua" w:hAnsi="Book Antiqua"/>
          <w:b/>
          <w:sz w:val="22"/>
          <w:u w:val="single"/>
        </w:rPr>
        <w:t>November 18</w:t>
      </w:r>
      <w:r w:rsidRPr="00BB0B6B">
        <w:rPr>
          <w:rFonts w:ascii="Book Antiqua" w:hAnsi="Book Antiqua"/>
          <w:b/>
          <w:sz w:val="22"/>
          <w:u w:val="single"/>
        </w:rPr>
        <w:t>, 2009</w:t>
      </w:r>
    </w:p>
    <w:p w:rsidR="007B609E" w:rsidRPr="00E12030" w:rsidRDefault="007B609E" w:rsidP="007252EA">
      <w:pPr>
        <w:rPr>
          <w:rFonts w:ascii="Book Antiqua" w:hAnsi="Book Antiqua"/>
          <w:b/>
          <w:sz w:val="22"/>
          <w:szCs w:val="22"/>
        </w:rPr>
      </w:pPr>
    </w:p>
    <w:p w:rsidR="007B609E" w:rsidRPr="00E12030" w:rsidRDefault="00692299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8:30</w:t>
      </w:r>
      <w:r w:rsidR="007B74BD" w:rsidRPr="00E12030">
        <w:rPr>
          <w:rFonts w:ascii="Book Antiqua" w:hAnsi="Book Antiqua"/>
          <w:b/>
          <w:sz w:val="22"/>
          <w:szCs w:val="22"/>
        </w:rPr>
        <w:t xml:space="preserve"> am</w:t>
      </w:r>
      <w:r w:rsidR="007B74BD" w:rsidRPr="00E12030">
        <w:rPr>
          <w:rFonts w:ascii="Book Antiqua" w:hAnsi="Book Antiqua"/>
          <w:b/>
          <w:sz w:val="22"/>
          <w:szCs w:val="22"/>
        </w:rPr>
        <w:tab/>
      </w:r>
      <w:r w:rsidR="007B609E" w:rsidRPr="00E12030">
        <w:rPr>
          <w:rFonts w:ascii="Book Antiqua" w:hAnsi="Book Antiqua"/>
          <w:b/>
          <w:sz w:val="22"/>
          <w:szCs w:val="22"/>
        </w:rPr>
        <w:t xml:space="preserve">Continental Breakfast for </w:t>
      </w:r>
      <w:r w:rsidR="003E2BC4">
        <w:rPr>
          <w:rFonts w:ascii="Book Antiqua" w:hAnsi="Book Antiqua"/>
          <w:b/>
          <w:sz w:val="22"/>
          <w:szCs w:val="22"/>
        </w:rPr>
        <w:t xml:space="preserve">Steering Committee </w:t>
      </w:r>
    </w:p>
    <w:p w:rsidR="007B609E" w:rsidRPr="00E12030" w:rsidRDefault="007B609E">
      <w:pPr>
        <w:rPr>
          <w:rFonts w:ascii="Book Antiqua" w:hAnsi="Book Antiqua"/>
          <w:bCs/>
          <w:sz w:val="22"/>
          <w:szCs w:val="22"/>
        </w:rPr>
      </w:pPr>
    </w:p>
    <w:p w:rsidR="00992B43" w:rsidRPr="00E12030" w:rsidRDefault="007B74BD" w:rsidP="00992B43">
      <w:pPr>
        <w:rPr>
          <w:rFonts w:ascii="Book Antiqua" w:hAnsi="Book Antiqua"/>
          <w:b/>
          <w:sz w:val="22"/>
          <w:szCs w:val="22"/>
        </w:rPr>
      </w:pPr>
      <w:r w:rsidRPr="00E12030">
        <w:rPr>
          <w:rFonts w:ascii="Book Antiqua" w:hAnsi="Book Antiqua"/>
          <w:b/>
          <w:sz w:val="22"/>
          <w:szCs w:val="22"/>
        </w:rPr>
        <w:t>9:</w:t>
      </w:r>
      <w:r w:rsidR="00692299">
        <w:rPr>
          <w:rFonts w:ascii="Book Antiqua" w:hAnsi="Book Antiqua"/>
          <w:b/>
          <w:sz w:val="22"/>
          <w:szCs w:val="22"/>
        </w:rPr>
        <w:t>00</w:t>
      </w:r>
      <w:r w:rsidR="00BB0B6B"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 w:rsidR="00BB0B6B">
        <w:rPr>
          <w:rFonts w:ascii="Book Antiqua" w:hAnsi="Book Antiqua"/>
          <w:b/>
          <w:sz w:val="22"/>
          <w:szCs w:val="22"/>
        </w:rPr>
        <w:t>am</w:t>
      </w:r>
      <w:proofErr w:type="gramEnd"/>
      <w:r w:rsidR="00BB0B6B">
        <w:rPr>
          <w:rFonts w:ascii="Book Antiqua" w:hAnsi="Book Antiqua"/>
          <w:b/>
          <w:sz w:val="22"/>
          <w:szCs w:val="22"/>
        </w:rPr>
        <w:tab/>
      </w:r>
      <w:r w:rsidR="00992B43" w:rsidRPr="00E12030">
        <w:rPr>
          <w:rFonts w:ascii="Book Antiqua" w:hAnsi="Book Antiqua"/>
          <w:b/>
          <w:bCs/>
          <w:sz w:val="22"/>
          <w:szCs w:val="22"/>
        </w:rPr>
        <w:t>Welcome, Introductions, Disclosure of Interest</w:t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6D2324" w:rsidRDefault="00832A35" w:rsidP="006D2324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7B74BD" w:rsidRPr="00E12030" w:rsidRDefault="007B74BD">
      <w:pPr>
        <w:rPr>
          <w:rFonts w:ascii="Book Antiqua" w:hAnsi="Book Antiqua"/>
          <w:b/>
          <w:sz w:val="22"/>
          <w:szCs w:val="22"/>
        </w:rPr>
      </w:pPr>
    </w:p>
    <w:p w:rsidR="00992B43" w:rsidRPr="00E12030" w:rsidRDefault="006D2324" w:rsidP="00992B43">
      <w:pPr>
        <w:ind w:left="1440" w:hanging="144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9:30 </w:t>
      </w:r>
      <w:r w:rsidRPr="00E12030">
        <w:rPr>
          <w:rFonts w:ascii="Book Antiqua" w:hAnsi="Book Antiqua"/>
          <w:b/>
          <w:sz w:val="22"/>
          <w:szCs w:val="22"/>
        </w:rPr>
        <w:t>am</w:t>
      </w:r>
      <w:r w:rsidR="007B74BD" w:rsidRPr="00E12030">
        <w:rPr>
          <w:rFonts w:ascii="Book Antiqua" w:hAnsi="Book Antiqua"/>
          <w:b/>
          <w:sz w:val="22"/>
          <w:szCs w:val="22"/>
        </w:rPr>
        <w:tab/>
      </w:r>
      <w:bookmarkStart w:id="0" w:name="OLE_LINK1"/>
      <w:bookmarkStart w:id="1" w:name="OLE_LINK2"/>
      <w:r w:rsidR="00692299">
        <w:rPr>
          <w:rFonts w:ascii="Book Antiqua" w:hAnsi="Book Antiqua"/>
          <w:b/>
          <w:sz w:val="22"/>
          <w:szCs w:val="22"/>
        </w:rPr>
        <w:t xml:space="preserve">NQF Overview:  Orientation to HAC/SRE Project and Steering Committee Roles </w:t>
      </w:r>
    </w:p>
    <w:p w:rsidR="00992B43" w:rsidRDefault="00992B43" w:rsidP="00992B43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Peter Angood, MD Senior Advisor, Patient Safety</w:t>
      </w:r>
    </w:p>
    <w:p w:rsidR="00692299" w:rsidRDefault="00692299" w:rsidP="00992B43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Helen Burstin, MD, MPH, Senior Vice President, Performance Measures</w:t>
      </w:r>
    </w:p>
    <w:bookmarkEnd w:id="0"/>
    <w:bookmarkEnd w:id="1"/>
    <w:p w:rsidR="00FE159D" w:rsidRPr="00E12030" w:rsidRDefault="00FE159D" w:rsidP="007B609E">
      <w:pPr>
        <w:ind w:left="1440"/>
        <w:rPr>
          <w:rFonts w:ascii="Book Antiqua" w:hAnsi="Book Antiqua"/>
          <w:bCs/>
          <w:i/>
          <w:sz w:val="22"/>
          <w:szCs w:val="22"/>
        </w:rPr>
      </w:pPr>
    </w:p>
    <w:p w:rsidR="00692299" w:rsidRDefault="003864D8" w:rsidP="00992B43">
      <w:pPr>
        <w:rPr>
          <w:rFonts w:ascii="Book Antiqua" w:hAnsi="Book Antiqua"/>
          <w:b/>
          <w:bCs/>
          <w:iCs/>
          <w:sz w:val="22"/>
          <w:szCs w:val="22"/>
        </w:rPr>
      </w:pPr>
      <w:r w:rsidRPr="00E12030">
        <w:rPr>
          <w:rFonts w:ascii="Book Antiqua" w:hAnsi="Book Antiqua"/>
          <w:b/>
          <w:bCs/>
          <w:iCs/>
          <w:sz w:val="22"/>
          <w:szCs w:val="22"/>
        </w:rPr>
        <w:t>10</w:t>
      </w:r>
      <w:r w:rsidR="003A7DED">
        <w:rPr>
          <w:rFonts w:ascii="Book Antiqua" w:hAnsi="Book Antiqua"/>
          <w:b/>
          <w:bCs/>
          <w:iCs/>
          <w:sz w:val="22"/>
          <w:szCs w:val="22"/>
        </w:rPr>
        <w:t>:</w:t>
      </w:r>
      <w:r w:rsidR="00E1156C">
        <w:rPr>
          <w:rFonts w:ascii="Book Antiqua" w:hAnsi="Book Antiqua"/>
          <w:b/>
          <w:bCs/>
          <w:iCs/>
          <w:sz w:val="22"/>
          <w:szCs w:val="22"/>
        </w:rPr>
        <w:t>45</w:t>
      </w:r>
      <w:r w:rsidR="003A7DED">
        <w:rPr>
          <w:rFonts w:ascii="Book Antiqua" w:hAnsi="Book Antiqua"/>
          <w:b/>
          <w:bCs/>
          <w:iCs/>
          <w:sz w:val="22"/>
          <w:szCs w:val="22"/>
        </w:rPr>
        <w:t xml:space="preserve"> am</w:t>
      </w:r>
      <w:r w:rsidR="006D2324">
        <w:rPr>
          <w:rFonts w:ascii="Book Antiqua" w:hAnsi="Book Antiqua"/>
          <w:b/>
          <w:bCs/>
          <w:iCs/>
          <w:sz w:val="22"/>
          <w:szCs w:val="22"/>
        </w:rPr>
        <w:tab/>
      </w:r>
      <w:r w:rsidR="00692299">
        <w:rPr>
          <w:rFonts w:ascii="Book Antiqua" w:hAnsi="Book Antiqua"/>
          <w:b/>
          <w:bCs/>
          <w:iCs/>
          <w:sz w:val="22"/>
          <w:szCs w:val="22"/>
        </w:rPr>
        <w:t>Break</w:t>
      </w:r>
    </w:p>
    <w:p w:rsidR="00692299" w:rsidRDefault="00692299" w:rsidP="00992B43">
      <w:pPr>
        <w:rPr>
          <w:rFonts w:ascii="Book Antiqua" w:hAnsi="Book Antiqua"/>
          <w:b/>
          <w:bCs/>
          <w:iCs/>
          <w:sz w:val="22"/>
          <w:szCs w:val="22"/>
        </w:rPr>
      </w:pPr>
    </w:p>
    <w:p w:rsidR="00692299" w:rsidRDefault="00692299" w:rsidP="00992B43">
      <w:pPr>
        <w:rPr>
          <w:rFonts w:ascii="Book Antiqua" w:hAnsi="Book Antiqua"/>
          <w:b/>
          <w:bCs/>
          <w:iCs/>
          <w:sz w:val="22"/>
          <w:szCs w:val="22"/>
        </w:rPr>
      </w:pPr>
      <w:r>
        <w:rPr>
          <w:rFonts w:ascii="Book Antiqua" w:hAnsi="Book Antiqua"/>
          <w:b/>
          <w:bCs/>
          <w:iCs/>
          <w:sz w:val="22"/>
          <w:szCs w:val="22"/>
        </w:rPr>
        <w:t xml:space="preserve">11:00 </w:t>
      </w:r>
      <w:proofErr w:type="gramStart"/>
      <w:r>
        <w:rPr>
          <w:rFonts w:ascii="Book Antiqua" w:hAnsi="Book Antiqua"/>
          <w:b/>
          <w:bCs/>
          <w:iCs/>
          <w:sz w:val="22"/>
          <w:szCs w:val="22"/>
        </w:rPr>
        <w:t>am</w:t>
      </w:r>
      <w:proofErr w:type="gramEnd"/>
      <w:r>
        <w:rPr>
          <w:rFonts w:ascii="Book Antiqua" w:hAnsi="Book Antiqua"/>
          <w:b/>
          <w:bCs/>
          <w:iCs/>
          <w:sz w:val="22"/>
          <w:szCs w:val="22"/>
        </w:rPr>
        <w:tab/>
        <w:t>Serious Reportable Events</w:t>
      </w:r>
      <w:r w:rsidR="006D2324">
        <w:rPr>
          <w:rFonts w:ascii="Book Antiqua" w:hAnsi="Book Antiqua"/>
          <w:b/>
          <w:bCs/>
          <w:iCs/>
          <w:sz w:val="22"/>
          <w:szCs w:val="22"/>
        </w:rPr>
        <w:t xml:space="preserve"> (SREs)</w:t>
      </w:r>
      <w:r>
        <w:rPr>
          <w:rFonts w:ascii="Book Antiqua" w:hAnsi="Book Antiqua"/>
          <w:b/>
          <w:bCs/>
          <w:iCs/>
          <w:sz w:val="22"/>
          <w:szCs w:val="22"/>
        </w:rPr>
        <w:t xml:space="preserve">: Definitions </w:t>
      </w:r>
    </w:p>
    <w:p w:rsidR="00692299" w:rsidRDefault="00692299" w:rsidP="00992B43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Gre</w:t>
      </w:r>
      <w:r w:rsidR="00832A35">
        <w:rPr>
          <w:rFonts w:ascii="Book Antiqua" w:hAnsi="Book Antiqua"/>
          <w:bCs/>
          <w:i/>
          <w:sz w:val="22"/>
          <w:szCs w:val="22"/>
        </w:rPr>
        <w:t>g</w:t>
      </w:r>
      <w:r>
        <w:rPr>
          <w:rFonts w:ascii="Book Antiqua" w:hAnsi="Book Antiqua"/>
          <w:bCs/>
          <w:i/>
          <w:sz w:val="22"/>
          <w:szCs w:val="22"/>
        </w:rPr>
        <w:t>g Meyer, MD</w:t>
      </w:r>
      <w:r w:rsidR="00832A35">
        <w:rPr>
          <w:rFonts w:ascii="Book Antiqua" w:hAnsi="Book Antiqua"/>
          <w:bCs/>
          <w:i/>
          <w:sz w:val="22"/>
          <w:szCs w:val="22"/>
        </w:rPr>
        <w:t xml:space="preserve">, </w:t>
      </w:r>
      <w:proofErr w:type="spellStart"/>
      <w:r w:rsidR="00832A35"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7B609E" w:rsidRPr="00E12030" w:rsidRDefault="007B609E" w:rsidP="00071E72">
      <w:pPr>
        <w:rPr>
          <w:rFonts w:ascii="Book Antiqua" w:hAnsi="Book Antiqua"/>
          <w:bCs/>
          <w:i/>
          <w:sz w:val="22"/>
          <w:szCs w:val="22"/>
        </w:rPr>
      </w:pPr>
    </w:p>
    <w:p w:rsidR="00E02A71" w:rsidRDefault="00692299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12:00 </w:t>
      </w:r>
      <w:r w:rsidR="00370F18">
        <w:rPr>
          <w:rFonts w:ascii="Book Antiqua" w:hAnsi="Book Antiqua"/>
          <w:b/>
          <w:bCs/>
          <w:sz w:val="22"/>
          <w:szCs w:val="22"/>
        </w:rPr>
        <w:t>pm</w:t>
      </w:r>
      <w:r w:rsidR="006D2324">
        <w:rPr>
          <w:rFonts w:ascii="Book Antiqua" w:hAnsi="Book Antiqua"/>
          <w:b/>
          <w:bCs/>
          <w:sz w:val="22"/>
          <w:szCs w:val="22"/>
        </w:rPr>
        <w:tab/>
      </w:r>
      <w:r w:rsidR="00E02A71">
        <w:rPr>
          <w:rFonts w:ascii="Book Antiqua" w:hAnsi="Book Antiqua"/>
          <w:b/>
          <w:bCs/>
          <w:sz w:val="22"/>
          <w:szCs w:val="22"/>
        </w:rPr>
        <w:t>Public Comment</w:t>
      </w:r>
    </w:p>
    <w:p w:rsidR="00E02A71" w:rsidRDefault="00E02A71" w:rsidP="007B609E">
      <w:pPr>
        <w:rPr>
          <w:rFonts w:ascii="Book Antiqua" w:hAnsi="Book Antiqua"/>
          <w:b/>
          <w:bCs/>
          <w:sz w:val="22"/>
          <w:szCs w:val="22"/>
        </w:rPr>
      </w:pPr>
    </w:p>
    <w:p w:rsidR="007B609E" w:rsidRPr="00E12030" w:rsidRDefault="00370F18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12:15 pm</w:t>
      </w:r>
      <w:r w:rsidR="00E02A71">
        <w:rPr>
          <w:rFonts w:ascii="Book Antiqua" w:hAnsi="Book Antiqua"/>
          <w:b/>
          <w:bCs/>
          <w:sz w:val="22"/>
          <w:szCs w:val="22"/>
        </w:rPr>
        <w:tab/>
      </w:r>
      <w:r w:rsidR="00692299">
        <w:rPr>
          <w:rFonts w:ascii="Book Antiqua" w:hAnsi="Book Antiqua"/>
          <w:b/>
          <w:bCs/>
          <w:sz w:val="22"/>
          <w:szCs w:val="22"/>
        </w:rPr>
        <w:t xml:space="preserve">Lunch </w:t>
      </w:r>
    </w:p>
    <w:p w:rsidR="007B609E" w:rsidRPr="00E12030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8E639A" w:rsidRDefault="00692299" w:rsidP="00992B43">
      <w:pPr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1:00 pm</w:t>
      </w:r>
      <w:r w:rsidR="00992B43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>Healthcare Acquired Conditions (HACs):  Definitions</w:t>
      </w:r>
      <w:r w:rsidR="00852AC7">
        <w:rPr>
          <w:rFonts w:ascii="Book Antiqua" w:hAnsi="Book Antiqua"/>
          <w:b/>
          <w:bCs/>
          <w:sz w:val="22"/>
          <w:szCs w:val="22"/>
        </w:rPr>
        <w:tab/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7B609E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692299" w:rsidRDefault="00692299" w:rsidP="00692299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</w:t>
      </w:r>
      <w:r w:rsidR="00992B43">
        <w:rPr>
          <w:rFonts w:ascii="Book Antiqua" w:hAnsi="Book Antiqua"/>
          <w:b/>
          <w:bCs/>
          <w:sz w:val="22"/>
          <w:szCs w:val="22"/>
        </w:rPr>
        <w:t>:00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 xml:space="preserve"> pm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 xml:space="preserve">Discussion: Clarifying Differences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Between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SREs and HACs</w:t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692299" w:rsidRDefault="00692299" w:rsidP="00692299">
      <w:pPr>
        <w:ind w:left="1440"/>
        <w:rPr>
          <w:rFonts w:ascii="Book Antiqua" w:hAnsi="Book Antiqua"/>
          <w:bCs/>
          <w:i/>
          <w:sz w:val="22"/>
          <w:szCs w:val="22"/>
        </w:rPr>
      </w:pPr>
    </w:p>
    <w:p w:rsidR="006D2324" w:rsidRDefault="00692299" w:rsidP="006D2324">
      <w:pPr>
        <w:ind w:left="1440" w:hanging="144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3:00 pm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6D2324">
        <w:rPr>
          <w:rFonts w:ascii="Book Antiqua" w:hAnsi="Book Antiqua"/>
          <w:b/>
          <w:bCs/>
          <w:sz w:val="22"/>
          <w:szCs w:val="22"/>
        </w:rPr>
        <w:t xml:space="preserve">Review current NQF endorsed SREs: maintenance review and applicability to other environments of care </w:t>
      </w:r>
    </w:p>
    <w:p w:rsidR="006D2324" w:rsidRDefault="006D2324" w:rsidP="006D2324">
      <w:pPr>
        <w:rPr>
          <w:rFonts w:ascii="Book Antiqua" w:hAnsi="Book Antiqua"/>
          <w:b/>
          <w:bCs/>
          <w:sz w:val="22"/>
          <w:szCs w:val="22"/>
        </w:rPr>
      </w:pPr>
    </w:p>
    <w:p w:rsidR="00DB1EA3" w:rsidRPr="00E12030" w:rsidRDefault="00AC6E6C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4</w:t>
      </w:r>
      <w:r w:rsidR="00DB1EA3">
        <w:rPr>
          <w:rFonts w:ascii="Book Antiqua" w:hAnsi="Book Antiqua"/>
          <w:b/>
          <w:bCs/>
          <w:sz w:val="22"/>
          <w:szCs w:val="22"/>
        </w:rPr>
        <w:t>: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="00DB1EA3">
        <w:rPr>
          <w:rFonts w:ascii="Book Antiqua" w:hAnsi="Book Antiqua"/>
          <w:b/>
          <w:bCs/>
          <w:sz w:val="22"/>
          <w:szCs w:val="22"/>
        </w:rPr>
        <w:t xml:space="preserve">5 pm             </w:t>
      </w:r>
      <w:r>
        <w:rPr>
          <w:rFonts w:ascii="Book Antiqua" w:hAnsi="Book Antiqua"/>
          <w:b/>
          <w:bCs/>
          <w:sz w:val="22"/>
          <w:szCs w:val="22"/>
        </w:rPr>
        <w:t>Public Comment</w:t>
      </w:r>
    </w:p>
    <w:p w:rsidR="007B609E" w:rsidRPr="00E12030" w:rsidRDefault="007B609E">
      <w:pPr>
        <w:rPr>
          <w:rFonts w:ascii="Book Antiqua" w:hAnsi="Book Antiqua"/>
          <w:b/>
          <w:bCs/>
          <w:sz w:val="22"/>
          <w:szCs w:val="22"/>
        </w:rPr>
      </w:pPr>
    </w:p>
    <w:p w:rsidR="0052477A" w:rsidRPr="007252EA" w:rsidRDefault="00992B43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4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>:</w:t>
      </w:r>
      <w:r w:rsidR="00AC6E6C">
        <w:rPr>
          <w:rFonts w:ascii="Book Antiqua" w:hAnsi="Book Antiqua"/>
          <w:b/>
          <w:bCs/>
          <w:sz w:val="22"/>
          <w:szCs w:val="22"/>
        </w:rPr>
        <w:t>3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 xml:space="preserve">0 pm 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ab/>
        <w:t>Adjourn</w:t>
      </w:r>
    </w:p>
    <w:p w:rsidR="0052477A" w:rsidRDefault="0052477A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:rsidR="00B566EF" w:rsidRDefault="00CD00D8">
      <w:pPr>
        <w:tabs>
          <w:tab w:val="center" w:pos="4680"/>
        </w:tabs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 xml:space="preserve">Day 2: </w:t>
      </w:r>
      <w:r w:rsidR="00F81889" w:rsidRPr="00E12030">
        <w:rPr>
          <w:rFonts w:ascii="Book Antiqua" w:hAnsi="Book Antiqua"/>
          <w:b/>
          <w:bCs/>
          <w:sz w:val="22"/>
          <w:szCs w:val="22"/>
          <w:u w:val="single"/>
        </w:rPr>
        <w:t>Thursday</w:t>
      </w:r>
      <w:r>
        <w:rPr>
          <w:rFonts w:ascii="Book Antiqua" w:hAnsi="Book Antiqua"/>
          <w:b/>
          <w:bCs/>
          <w:sz w:val="22"/>
          <w:szCs w:val="22"/>
          <w:u w:val="single"/>
        </w:rPr>
        <w:t>,</w:t>
      </w:r>
      <w:r w:rsidR="00F81889" w:rsidRPr="00E12030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52477A">
        <w:rPr>
          <w:rFonts w:ascii="Book Antiqua" w:hAnsi="Book Antiqua"/>
          <w:b/>
          <w:bCs/>
          <w:sz w:val="22"/>
          <w:szCs w:val="22"/>
          <w:u w:val="single"/>
        </w:rPr>
        <w:t>November 19</w:t>
      </w:r>
      <w:r w:rsidR="001B1DD6" w:rsidRPr="00E12030">
        <w:rPr>
          <w:rFonts w:ascii="Book Antiqua" w:hAnsi="Book Antiqua"/>
          <w:b/>
          <w:bCs/>
          <w:sz w:val="22"/>
          <w:szCs w:val="22"/>
          <w:u w:val="single"/>
        </w:rPr>
        <w:t>, 2009</w:t>
      </w:r>
    </w:p>
    <w:p w:rsidR="007B609E" w:rsidRPr="00E12030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7B609E" w:rsidRPr="00E12030" w:rsidRDefault="00E12030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7:</w:t>
      </w:r>
      <w:r w:rsidR="006D2324">
        <w:rPr>
          <w:rFonts w:ascii="Book Antiqua" w:hAnsi="Book Antiqua"/>
          <w:b/>
          <w:bCs/>
          <w:sz w:val="22"/>
          <w:szCs w:val="22"/>
        </w:rPr>
        <w:t>30</w:t>
      </w:r>
      <w:r>
        <w:rPr>
          <w:rFonts w:ascii="Book Antiqua" w:hAnsi="Book Antiqua"/>
          <w:b/>
          <w:bCs/>
          <w:sz w:val="22"/>
          <w:szCs w:val="22"/>
        </w:rPr>
        <w:t xml:space="preserve"> am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B609E" w:rsidRPr="00E12030">
        <w:rPr>
          <w:rFonts w:ascii="Book Antiqua" w:hAnsi="Book Antiqua"/>
          <w:b/>
          <w:bCs/>
          <w:sz w:val="22"/>
          <w:szCs w:val="22"/>
        </w:rPr>
        <w:t>Continental Breakfast for Steering Committee</w:t>
      </w:r>
    </w:p>
    <w:p w:rsidR="007B609E" w:rsidRPr="00E12030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6D2324" w:rsidRDefault="006D2324" w:rsidP="006D2324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8:00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am</w:t>
      </w:r>
      <w:proofErr w:type="gramEnd"/>
      <w:r>
        <w:rPr>
          <w:rFonts w:ascii="Book Antiqua" w:hAnsi="Book Antiqua"/>
          <w:b/>
          <w:bCs/>
          <w:sz w:val="22"/>
          <w:szCs w:val="22"/>
        </w:rPr>
        <w:tab/>
        <w:t>Selecting Other Environments of Care:</w:t>
      </w:r>
      <w:r w:rsidRPr="006D2324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Expansion Beyond Hospitals</w:t>
      </w:r>
    </w:p>
    <w:p w:rsidR="00290050" w:rsidRDefault="00290050" w:rsidP="00290050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Peter Angood, MD Senior Advisor, Patient Safety</w:t>
      </w:r>
    </w:p>
    <w:p w:rsidR="006D2324" w:rsidRDefault="006D2324" w:rsidP="006D2324">
      <w:pPr>
        <w:rPr>
          <w:rFonts w:ascii="Book Antiqua" w:hAnsi="Book Antiqua"/>
          <w:b/>
          <w:bCs/>
          <w:sz w:val="22"/>
          <w:szCs w:val="22"/>
        </w:rPr>
      </w:pPr>
    </w:p>
    <w:p w:rsidR="00081271" w:rsidRDefault="00081271" w:rsidP="00081271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8:30 am</w:t>
      </w:r>
      <w:r>
        <w:rPr>
          <w:rFonts w:ascii="Book Antiqua" w:hAnsi="Book Antiqua"/>
          <w:b/>
          <w:bCs/>
          <w:sz w:val="22"/>
          <w:szCs w:val="22"/>
        </w:rPr>
        <w:tab/>
        <w:t>Role of Technical Advisory Panels</w:t>
      </w:r>
    </w:p>
    <w:p w:rsidR="00081271" w:rsidRDefault="00081271" w:rsidP="00081271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Peter Angood, MD Senior Advisor, Patient Safety</w:t>
      </w:r>
    </w:p>
    <w:p w:rsidR="00081271" w:rsidRDefault="00081271" w:rsidP="0052477A">
      <w:pPr>
        <w:rPr>
          <w:rFonts w:ascii="Book Antiqua" w:hAnsi="Book Antiqua"/>
          <w:b/>
          <w:bCs/>
          <w:sz w:val="22"/>
          <w:szCs w:val="22"/>
        </w:rPr>
      </w:pPr>
    </w:p>
    <w:p w:rsidR="009C293B" w:rsidRDefault="006D2324" w:rsidP="0052477A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9:00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am</w:t>
      </w:r>
      <w:proofErr w:type="gramEnd"/>
      <w:r w:rsidR="00E02A71">
        <w:rPr>
          <w:rFonts w:ascii="Book Antiqua" w:hAnsi="Book Antiqua"/>
          <w:b/>
          <w:bCs/>
          <w:sz w:val="22"/>
          <w:szCs w:val="22"/>
        </w:rPr>
        <w:tab/>
        <w:t xml:space="preserve">SREs/HACS: </w:t>
      </w:r>
      <w:r w:rsidR="0052477A">
        <w:rPr>
          <w:rFonts w:ascii="Book Antiqua" w:hAnsi="Book Antiqua"/>
          <w:b/>
          <w:bCs/>
          <w:sz w:val="22"/>
          <w:szCs w:val="22"/>
        </w:rPr>
        <w:t>Inpatient Hospital Facilities</w:t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7B609E" w:rsidRPr="00E12030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6D2324" w:rsidRDefault="00E02A71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10:</w:t>
      </w:r>
      <w:r w:rsidR="006D2324">
        <w:rPr>
          <w:rFonts w:ascii="Book Antiqua" w:hAnsi="Book Antiqua"/>
          <w:b/>
          <w:bCs/>
          <w:sz w:val="22"/>
          <w:szCs w:val="22"/>
        </w:rPr>
        <w:t>0</w:t>
      </w:r>
      <w:r>
        <w:rPr>
          <w:rFonts w:ascii="Book Antiqua" w:hAnsi="Book Antiqua"/>
          <w:b/>
          <w:bCs/>
          <w:sz w:val="22"/>
          <w:szCs w:val="22"/>
        </w:rPr>
        <w:t>0</w:t>
      </w:r>
      <w:r w:rsidR="007B609E" w:rsidRPr="00E12030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gramStart"/>
      <w:r w:rsidR="007B609E" w:rsidRPr="00E12030">
        <w:rPr>
          <w:rFonts w:ascii="Book Antiqua" w:hAnsi="Book Antiqua"/>
          <w:b/>
          <w:bCs/>
          <w:sz w:val="22"/>
          <w:szCs w:val="22"/>
        </w:rPr>
        <w:t>am</w:t>
      </w:r>
      <w:proofErr w:type="gramEnd"/>
      <w:r w:rsidR="007B609E" w:rsidRPr="00E12030">
        <w:rPr>
          <w:rFonts w:ascii="Book Antiqua" w:hAnsi="Book Antiqua"/>
          <w:b/>
          <w:bCs/>
          <w:sz w:val="22"/>
          <w:szCs w:val="22"/>
        </w:rPr>
        <w:tab/>
      </w:r>
      <w:r w:rsidR="006D2324">
        <w:rPr>
          <w:rFonts w:ascii="Book Antiqua" w:hAnsi="Book Antiqua"/>
          <w:b/>
          <w:bCs/>
          <w:sz w:val="22"/>
          <w:szCs w:val="22"/>
        </w:rPr>
        <w:t>Break</w:t>
      </w:r>
    </w:p>
    <w:p w:rsidR="006D2324" w:rsidRDefault="006D2324" w:rsidP="007B609E">
      <w:pPr>
        <w:rPr>
          <w:rFonts w:ascii="Book Antiqua" w:hAnsi="Book Antiqua"/>
          <w:b/>
          <w:bCs/>
          <w:sz w:val="22"/>
          <w:szCs w:val="22"/>
        </w:rPr>
      </w:pPr>
    </w:p>
    <w:p w:rsidR="007B609E" w:rsidRDefault="006D2324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10:15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am</w:t>
      </w:r>
      <w:proofErr w:type="gramEnd"/>
      <w:r>
        <w:rPr>
          <w:rFonts w:ascii="Book Antiqua" w:hAnsi="Book Antiqua"/>
          <w:b/>
          <w:bCs/>
          <w:sz w:val="22"/>
          <w:szCs w:val="22"/>
        </w:rPr>
        <w:tab/>
      </w:r>
      <w:r w:rsidR="00E02A71">
        <w:rPr>
          <w:rFonts w:ascii="Book Antiqua" w:hAnsi="Book Antiqua"/>
          <w:b/>
          <w:bCs/>
          <w:sz w:val="22"/>
          <w:szCs w:val="22"/>
        </w:rPr>
        <w:t xml:space="preserve">SREs/HACs: </w:t>
      </w:r>
      <w:r w:rsidR="0052477A">
        <w:rPr>
          <w:rFonts w:ascii="Book Antiqua" w:hAnsi="Book Antiqua"/>
          <w:b/>
          <w:bCs/>
          <w:sz w:val="22"/>
          <w:szCs w:val="22"/>
        </w:rPr>
        <w:t>Nursing</w:t>
      </w:r>
      <w:r w:rsidR="00656F4A">
        <w:rPr>
          <w:rFonts w:ascii="Book Antiqua" w:hAnsi="Book Antiqua"/>
          <w:b/>
          <w:bCs/>
          <w:sz w:val="22"/>
          <w:szCs w:val="22"/>
        </w:rPr>
        <w:t>, Rehabilitation</w:t>
      </w:r>
      <w:r w:rsidR="0052477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&amp; Long-Term Care </w:t>
      </w:r>
      <w:r w:rsidR="0052477A">
        <w:rPr>
          <w:rFonts w:ascii="Book Antiqua" w:hAnsi="Book Antiqua"/>
          <w:b/>
          <w:bCs/>
          <w:sz w:val="22"/>
          <w:szCs w:val="22"/>
        </w:rPr>
        <w:t>Facilities</w:t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52477A" w:rsidRPr="00E12030" w:rsidRDefault="0052477A" w:rsidP="0052477A">
      <w:pPr>
        <w:ind w:left="1440"/>
        <w:rPr>
          <w:rFonts w:ascii="Book Antiqua" w:hAnsi="Book Antiqua"/>
          <w:b/>
          <w:bCs/>
          <w:sz w:val="22"/>
          <w:szCs w:val="22"/>
        </w:rPr>
      </w:pPr>
    </w:p>
    <w:p w:rsidR="007B609E" w:rsidRPr="00E12030" w:rsidRDefault="0052477A" w:rsidP="007B609E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11:</w:t>
      </w:r>
      <w:r w:rsidR="006D2324">
        <w:rPr>
          <w:rFonts w:ascii="Book Antiqua" w:hAnsi="Book Antiqua"/>
          <w:b/>
          <w:bCs/>
          <w:sz w:val="22"/>
          <w:szCs w:val="22"/>
        </w:rPr>
        <w:t xml:space="preserve">15 </w:t>
      </w:r>
      <w:proofErr w:type="gramStart"/>
      <w:r w:rsidR="006D2324">
        <w:rPr>
          <w:rFonts w:ascii="Book Antiqua" w:hAnsi="Book Antiqua"/>
          <w:b/>
          <w:bCs/>
          <w:sz w:val="22"/>
          <w:szCs w:val="22"/>
        </w:rPr>
        <w:t>am</w:t>
      </w:r>
      <w:proofErr w:type="gramEnd"/>
      <w:r w:rsidR="006D2324">
        <w:rPr>
          <w:rFonts w:ascii="Book Antiqua" w:hAnsi="Book Antiqua"/>
          <w:b/>
          <w:bCs/>
          <w:sz w:val="22"/>
          <w:szCs w:val="22"/>
        </w:rPr>
        <w:tab/>
      </w:r>
      <w:r w:rsidR="00E02A71">
        <w:rPr>
          <w:rFonts w:ascii="Book Antiqua" w:hAnsi="Book Antiqua"/>
          <w:b/>
          <w:bCs/>
          <w:sz w:val="22"/>
          <w:szCs w:val="22"/>
        </w:rPr>
        <w:t xml:space="preserve">SREs/HACs: Ambulatory Care </w:t>
      </w:r>
      <w:r w:rsidR="006D2324">
        <w:rPr>
          <w:rFonts w:ascii="Book Antiqua" w:hAnsi="Book Antiqua"/>
          <w:b/>
          <w:bCs/>
          <w:sz w:val="22"/>
          <w:szCs w:val="22"/>
        </w:rPr>
        <w:t>&amp; Home Health S</w:t>
      </w:r>
      <w:r w:rsidR="00E02A71">
        <w:rPr>
          <w:rFonts w:ascii="Book Antiqua" w:hAnsi="Book Antiqua"/>
          <w:b/>
          <w:bCs/>
          <w:sz w:val="22"/>
          <w:szCs w:val="22"/>
        </w:rPr>
        <w:t>ettings</w:t>
      </w:r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832A35" w:rsidRDefault="00832A35" w:rsidP="00832A35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7B609E" w:rsidRPr="00E12030" w:rsidRDefault="007B609E" w:rsidP="007B609E">
      <w:pPr>
        <w:rPr>
          <w:rFonts w:ascii="Book Antiqua" w:hAnsi="Book Antiqua"/>
          <w:b/>
          <w:bCs/>
          <w:sz w:val="22"/>
          <w:szCs w:val="22"/>
        </w:rPr>
      </w:pPr>
    </w:p>
    <w:p w:rsidR="00E02A71" w:rsidRDefault="00E02A71" w:rsidP="0052477A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12:</w:t>
      </w:r>
      <w:r w:rsidR="00081271">
        <w:rPr>
          <w:rFonts w:ascii="Book Antiqua" w:hAnsi="Book Antiqua"/>
          <w:b/>
          <w:bCs/>
          <w:sz w:val="22"/>
          <w:szCs w:val="22"/>
        </w:rPr>
        <w:t>15</w:t>
      </w:r>
      <w:r w:rsidR="006D2324">
        <w:rPr>
          <w:rFonts w:ascii="Book Antiqua" w:hAnsi="Book Antiqua"/>
          <w:b/>
          <w:bCs/>
          <w:sz w:val="22"/>
          <w:szCs w:val="22"/>
        </w:rPr>
        <w:t xml:space="preserve"> pm</w:t>
      </w:r>
      <w:r>
        <w:rPr>
          <w:rFonts w:ascii="Book Antiqua" w:hAnsi="Book Antiqua"/>
          <w:b/>
          <w:bCs/>
          <w:sz w:val="22"/>
          <w:szCs w:val="22"/>
        </w:rPr>
        <w:tab/>
        <w:t>Public Comment</w:t>
      </w:r>
    </w:p>
    <w:p w:rsidR="00E02A71" w:rsidRDefault="00E02A71" w:rsidP="0052477A">
      <w:pPr>
        <w:rPr>
          <w:rFonts w:ascii="Book Antiqua" w:hAnsi="Book Antiqua"/>
          <w:b/>
          <w:bCs/>
          <w:sz w:val="22"/>
          <w:szCs w:val="22"/>
        </w:rPr>
      </w:pPr>
    </w:p>
    <w:p w:rsidR="004D29D6" w:rsidRDefault="00E02A71" w:rsidP="0052477A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12:</w:t>
      </w:r>
      <w:r w:rsidR="00081271">
        <w:rPr>
          <w:rFonts w:ascii="Book Antiqua" w:hAnsi="Book Antiqua"/>
          <w:b/>
          <w:bCs/>
          <w:sz w:val="22"/>
          <w:szCs w:val="22"/>
        </w:rPr>
        <w:t>30</w:t>
      </w:r>
      <w:r w:rsidR="006D2324">
        <w:rPr>
          <w:rFonts w:ascii="Book Antiqua" w:hAnsi="Book Antiqua"/>
          <w:b/>
          <w:bCs/>
          <w:sz w:val="22"/>
          <w:szCs w:val="22"/>
        </w:rPr>
        <w:t xml:space="preserve"> pm</w:t>
      </w:r>
      <w:r w:rsidR="009C293B">
        <w:rPr>
          <w:rFonts w:ascii="Book Antiqua" w:hAnsi="Book Antiqua"/>
          <w:b/>
          <w:bCs/>
          <w:sz w:val="22"/>
          <w:szCs w:val="22"/>
        </w:rPr>
        <w:tab/>
      </w:r>
      <w:r w:rsidR="00081271">
        <w:rPr>
          <w:rFonts w:ascii="Book Antiqua" w:hAnsi="Book Antiqua"/>
          <w:b/>
          <w:bCs/>
          <w:sz w:val="22"/>
          <w:szCs w:val="22"/>
        </w:rPr>
        <w:t>Summation and Next Steps</w:t>
      </w:r>
    </w:p>
    <w:p w:rsidR="00290050" w:rsidRDefault="00290050" w:rsidP="00290050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Gregg Meyer, MD, </w:t>
      </w:r>
      <w:proofErr w:type="spellStart"/>
      <w:r>
        <w:rPr>
          <w:rFonts w:ascii="Book Antiqua" w:hAnsi="Book Antiqua"/>
          <w:bCs/>
          <w:i/>
          <w:sz w:val="22"/>
          <w:szCs w:val="22"/>
        </w:rPr>
        <w:t>MSc</w:t>
      </w:r>
      <w:proofErr w:type="spellEnd"/>
    </w:p>
    <w:p w:rsidR="00290050" w:rsidRDefault="00290050" w:rsidP="00290050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Sally Tyler, MPA</w:t>
      </w:r>
    </w:p>
    <w:p w:rsidR="00290050" w:rsidRDefault="00290050" w:rsidP="00290050">
      <w:pPr>
        <w:ind w:left="1440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Peter Angood, MD Senior Advisor, Patient Safety</w:t>
      </w:r>
    </w:p>
    <w:p w:rsidR="00290050" w:rsidRDefault="00290050" w:rsidP="007B609E">
      <w:pPr>
        <w:rPr>
          <w:rFonts w:ascii="Book Antiqua" w:hAnsi="Book Antiqua"/>
          <w:b/>
          <w:bCs/>
          <w:sz w:val="22"/>
          <w:szCs w:val="22"/>
        </w:rPr>
      </w:pPr>
    </w:p>
    <w:p w:rsidR="007B609E" w:rsidRPr="00E12030" w:rsidRDefault="00081271" w:rsidP="007B609E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</w:rPr>
        <w:t>12:45 pm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E17757">
        <w:rPr>
          <w:rFonts w:ascii="Book Antiqua" w:hAnsi="Book Antiqua"/>
          <w:b/>
          <w:bCs/>
          <w:sz w:val="22"/>
          <w:szCs w:val="22"/>
        </w:rPr>
        <w:t xml:space="preserve">Adjourn - </w:t>
      </w:r>
      <w:r>
        <w:rPr>
          <w:rFonts w:ascii="Book Antiqua" w:hAnsi="Book Antiqua"/>
          <w:b/>
          <w:bCs/>
          <w:sz w:val="22"/>
          <w:szCs w:val="22"/>
        </w:rPr>
        <w:t>Box Lunch</w:t>
      </w:r>
      <w:r w:rsidR="00E17757">
        <w:rPr>
          <w:rFonts w:ascii="Book Antiqua" w:hAnsi="Book Antiqua"/>
          <w:b/>
          <w:bCs/>
          <w:sz w:val="22"/>
          <w:szCs w:val="22"/>
        </w:rPr>
        <w:t xml:space="preserve"> </w:t>
      </w:r>
    </w:p>
    <w:sectPr w:rsidR="007B609E" w:rsidRPr="00E12030" w:rsidSect="007B609E">
      <w:headerReference w:type="first" r:id="rId7"/>
      <w:footerReference w:type="first" r:id="rId8"/>
      <w:pgSz w:w="12240" w:h="15840" w:code="1"/>
      <w:pgMar w:top="1152" w:right="1440" w:bottom="36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D3" w:rsidRDefault="009572D3">
      <w:r>
        <w:separator/>
      </w:r>
    </w:p>
  </w:endnote>
  <w:endnote w:type="continuationSeparator" w:id="0">
    <w:p w:rsidR="009572D3" w:rsidRDefault="0095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30" w:rsidRPr="00AD25E8" w:rsidRDefault="00E12030" w:rsidP="007B609E">
    <w:pPr>
      <w:pStyle w:val="Footer"/>
      <w:jc w:val="right"/>
      <w:rPr>
        <w:rFonts w:ascii="Book Antiqua" w:hAnsi="Book Antiqua"/>
        <w:bCs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D3" w:rsidRDefault="009572D3">
      <w:r>
        <w:separator/>
      </w:r>
    </w:p>
  </w:footnote>
  <w:footnote w:type="continuationSeparator" w:id="0">
    <w:p w:rsidR="009572D3" w:rsidRDefault="0095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30" w:rsidRDefault="00E12030">
    <w:pPr>
      <w:pStyle w:val="Header"/>
      <w:jc w:val="center"/>
      <w:rPr>
        <w:smallCaps/>
        <w:sz w:val="36"/>
      </w:rPr>
    </w:pPr>
    <w:r>
      <w:rPr>
        <w:rFonts w:ascii="Book Antiqua" w:hAnsi="Book Antiqua"/>
        <w:b/>
        <w:smallCaps/>
        <w:sz w:val="36"/>
        <w:szCs w:val="32"/>
      </w:rPr>
      <w:t>The National Quality Forum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418C"/>
    <w:multiLevelType w:val="hybridMultilevel"/>
    <w:tmpl w:val="6CFA0D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32564EFF"/>
    <w:multiLevelType w:val="hybridMultilevel"/>
    <w:tmpl w:val="7512B37E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2101EA3"/>
    <w:multiLevelType w:val="hybridMultilevel"/>
    <w:tmpl w:val="8C225CB4"/>
    <w:lvl w:ilvl="0" w:tplc="74DCA4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481E68CE"/>
    <w:multiLevelType w:val="hybridMultilevel"/>
    <w:tmpl w:val="B2C4A5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4DCA4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0A567FB"/>
    <w:multiLevelType w:val="hybridMultilevel"/>
    <w:tmpl w:val="975C1DC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613E5633"/>
    <w:multiLevelType w:val="hybridMultilevel"/>
    <w:tmpl w:val="4802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2C28"/>
    <w:multiLevelType w:val="multilevel"/>
    <w:tmpl w:val="0AE8B5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F431EDD"/>
    <w:multiLevelType w:val="hybridMultilevel"/>
    <w:tmpl w:val="25B050E8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05D7118"/>
    <w:multiLevelType w:val="hybridMultilevel"/>
    <w:tmpl w:val="FDB0FB52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3596A19"/>
    <w:multiLevelType w:val="hybridMultilevel"/>
    <w:tmpl w:val="3A82116E"/>
    <w:lvl w:ilvl="0" w:tplc="361AEA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35E3448"/>
    <w:multiLevelType w:val="hybridMultilevel"/>
    <w:tmpl w:val="EA6E1200"/>
    <w:lvl w:ilvl="0" w:tplc="04090001">
      <w:start w:val="1"/>
      <w:numFmt w:val="bullet"/>
      <w:lvlText w:val=""/>
      <w:lvlJc w:val="left"/>
      <w:pPr>
        <w:tabs>
          <w:tab w:val="num" w:pos="-712"/>
        </w:tabs>
        <w:ind w:left="-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"/>
        </w:tabs>
        <w:ind w:left="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11"/>
    <w:rsid w:val="00006B94"/>
    <w:rsid w:val="000117EE"/>
    <w:rsid w:val="000136D3"/>
    <w:rsid w:val="000407E2"/>
    <w:rsid w:val="00052DF6"/>
    <w:rsid w:val="00064986"/>
    <w:rsid w:val="00071E72"/>
    <w:rsid w:val="000729C9"/>
    <w:rsid w:val="00081271"/>
    <w:rsid w:val="000B62F5"/>
    <w:rsid w:val="00140146"/>
    <w:rsid w:val="0017392D"/>
    <w:rsid w:val="00186425"/>
    <w:rsid w:val="001B1DD6"/>
    <w:rsid w:val="001E1795"/>
    <w:rsid w:val="001E2B99"/>
    <w:rsid w:val="00210B0E"/>
    <w:rsid w:val="00241E79"/>
    <w:rsid w:val="00290050"/>
    <w:rsid w:val="00290651"/>
    <w:rsid w:val="002972D5"/>
    <w:rsid w:val="002A405B"/>
    <w:rsid w:val="002E0A29"/>
    <w:rsid w:val="002E4A8F"/>
    <w:rsid w:val="002F2324"/>
    <w:rsid w:val="0032585F"/>
    <w:rsid w:val="003321FE"/>
    <w:rsid w:val="00370F18"/>
    <w:rsid w:val="003864D8"/>
    <w:rsid w:val="003A7DED"/>
    <w:rsid w:val="003B44EE"/>
    <w:rsid w:val="003E2BC4"/>
    <w:rsid w:val="003E626D"/>
    <w:rsid w:val="004007E3"/>
    <w:rsid w:val="00401CDE"/>
    <w:rsid w:val="00445C11"/>
    <w:rsid w:val="00454D85"/>
    <w:rsid w:val="00461C49"/>
    <w:rsid w:val="004649BE"/>
    <w:rsid w:val="00483646"/>
    <w:rsid w:val="004D29D6"/>
    <w:rsid w:val="004F1D37"/>
    <w:rsid w:val="005202E5"/>
    <w:rsid w:val="0052477A"/>
    <w:rsid w:val="005278A4"/>
    <w:rsid w:val="00587BEF"/>
    <w:rsid w:val="00596592"/>
    <w:rsid w:val="005A7C15"/>
    <w:rsid w:val="005E373D"/>
    <w:rsid w:val="00656F4A"/>
    <w:rsid w:val="00692299"/>
    <w:rsid w:val="006D2324"/>
    <w:rsid w:val="007252EA"/>
    <w:rsid w:val="00791F08"/>
    <w:rsid w:val="007B609E"/>
    <w:rsid w:val="007B74BD"/>
    <w:rsid w:val="007D47EF"/>
    <w:rsid w:val="00832A35"/>
    <w:rsid w:val="00843F70"/>
    <w:rsid w:val="00850B3B"/>
    <w:rsid w:val="00852AC7"/>
    <w:rsid w:val="00873679"/>
    <w:rsid w:val="008B6C24"/>
    <w:rsid w:val="008C4820"/>
    <w:rsid w:val="008E639A"/>
    <w:rsid w:val="00926380"/>
    <w:rsid w:val="0093691F"/>
    <w:rsid w:val="00945BFA"/>
    <w:rsid w:val="009572D3"/>
    <w:rsid w:val="009654B1"/>
    <w:rsid w:val="00975F64"/>
    <w:rsid w:val="0097711A"/>
    <w:rsid w:val="00992B43"/>
    <w:rsid w:val="00997ECE"/>
    <w:rsid w:val="009C293B"/>
    <w:rsid w:val="009C52EE"/>
    <w:rsid w:val="009C7B49"/>
    <w:rsid w:val="00A134BA"/>
    <w:rsid w:val="00A676FE"/>
    <w:rsid w:val="00A81148"/>
    <w:rsid w:val="00A87F75"/>
    <w:rsid w:val="00AC6E6C"/>
    <w:rsid w:val="00AE33E6"/>
    <w:rsid w:val="00B05334"/>
    <w:rsid w:val="00B25109"/>
    <w:rsid w:val="00B433B7"/>
    <w:rsid w:val="00B566EF"/>
    <w:rsid w:val="00B74239"/>
    <w:rsid w:val="00B7642B"/>
    <w:rsid w:val="00BA14E5"/>
    <w:rsid w:val="00BB0B6B"/>
    <w:rsid w:val="00BC358E"/>
    <w:rsid w:val="00C20A89"/>
    <w:rsid w:val="00C72DAA"/>
    <w:rsid w:val="00CD00D8"/>
    <w:rsid w:val="00D24C33"/>
    <w:rsid w:val="00D36B18"/>
    <w:rsid w:val="00D46C95"/>
    <w:rsid w:val="00D52515"/>
    <w:rsid w:val="00DA2D70"/>
    <w:rsid w:val="00DB1EA3"/>
    <w:rsid w:val="00DB7970"/>
    <w:rsid w:val="00E02A71"/>
    <w:rsid w:val="00E1156C"/>
    <w:rsid w:val="00E12030"/>
    <w:rsid w:val="00E17757"/>
    <w:rsid w:val="00E316B3"/>
    <w:rsid w:val="00E41147"/>
    <w:rsid w:val="00EB394C"/>
    <w:rsid w:val="00EC3113"/>
    <w:rsid w:val="00EC5769"/>
    <w:rsid w:val="00EE1849"/>
    <w:rsid w:val="00F405EF"/>
    <w:rsid w:val="00F545C5"/>
    <w:rsid w:val="00F81889"/>
    <w:rsid w:val="00FA700F"/>
    <w:rsid w:val="00FE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854"/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rsid w:val="0079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85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2585F"/>
    <w:pPr>
      <w:jc w:val="center"/>
    </w:pPr>
    <w:rPr>
      <w:rFonts w:ascii="Times New Roman" w:hAnsi="Times New Roman"/>
      <w:u w:val="single"/>
    </w:rPr>
  </w:style>
  <w:style w:type="paragraph" w:styleId="BalloonText">
    <w:name w:val="Balloon Text"/>
    <w:basedOn w:val="Normal"/>
    <w:semiHidden/>
    <w:rsid w:val="00B06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9BE"/>
    <w:rPr>
      <w:color w:val="0000FF"/>
      <w:u w:val="single"/>
    </w:rPr>
  </w:style>
  <w:style w:type="character" w:customStyle="1" w:styleId="street-address2">
    <w:name w:val="street-address2"/>
    <w:basedOn w:val="DefaultParagraphFont"/>
    <w:rsid w:val="004F1D37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rsid w:val="0097711A"/>
    <w:rPr>
      <w:color w:val="800080"/>
      <w:u w:val="single"/>
    </w:rPr>
  </w:style>
  <w:style w:type="character" w:styleId="CommentReference">
    <w:name w:val="annotation reference"/>
    <w:basedOn w:val="DefaultParagraphFont"/>
    <w:rsid w:val="00E115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56C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E1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56C"/>
    <w:rPr>
      <w:b/>
      <w:bCs/>
    </w:rPr>
  </w:style>
  <w:style w:type="paragraph" w:customStyle="1" w:styleId="Default">
    <w:name w:val="Default"/>
    <w:rsid w:val="007252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Agenda_10_20_09</vt:lpstr>
    </vt:vector>
  </TitlesOfParts>
  <Manager/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Agenda_10_20_09</dc:title>
  <dc:subject/>
  <dc:creator>Fried JulieAnne</dc:creator>
  <cp:keywords/>
  <dc:description/>
  <cp:lastModifiedBy>ltighe</cp:lastModifiedBy>
  <cp:revision>4</cp:revision>
  <cp:lastPrinted>2009-11-12T11:48:00Z</cp:lastPrinted>
  <dcterms:created xsi:type="dcterms:W3CDTF">2009-11-12T11:54:00Z</dcterms:created>
  <dcterms:modified xsi:type="dcterms:W3CDTF">2009-11-12T19:26:00Z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DownloadAsset.aspx?id=14121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2009-10-20T14:38:36Z</vt:filetime>
  </property>
  <property fmtid="{D5CDD505-2E9C-101B-9397-08002B2CF9AE}" pid="9" name="EktDateModified">
    <vt:filetime>2009-10-20T14:38:37Z</vt:filetime>
  </property>
  <property fmtid="{D5CDD505-2E9C-101B-9397-08002B2CF9AE}" pid="10" name="EktTaxCategory">
    <vt:lpwstr/>
  </property>
  <property fmtid="{D5CDD505-2E9C-101B-9397-08002B2CF9AE}" pid="11" name="EktCmsSize">
    <vt:i4>45568</vt:i4>
  </property>
  <property fmtid="{D5CDD505-2E9C-101B-9397-08002B2CF9AE}" pid="12" name="EktSearchable">
    <vt:i4>1</vt:i4>
  </property>
  <property fmtid="{D5CDD505-2E9C-101B-9397-08002B2CF9AE}" pid="13" name="EktEDescription">
    <vt:lpwstr>&amp;lt;p&amp;gt;NATIONAL VOLUNTARY CONSENSUS STANDARDS FOR   PEDIATRIC CARDIAC SURGERY  MEETING OF THE STEERING COMMITTEE  October 21 &amp;amp;amp; 22, 2009                   Hyatt Regency Washington on Capitol Hill  400 New Jersey Ave, NW  Washington, DC  Telephone</vt:lpwstr>
  </property>
</Properties>
</file>