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48" w:rsidRPr="005259A8" w:rsidRDefault="009B41FC" w:rsidP="00F02F48">
      <w:pPr>
        <w:spacing w:after="60"/>
        <w:jc w:val="center"/>
        <w:rPr>
          <w:rFonts w:ascii="Book Antiqua" w:hAnsi="Book Antiqua"/>
          <w:b/>
          <w:bCs/>
          <w:sz w:val="22"/>
          <w:szCs w:val="22"/>
        </w:rPr>
      </w:pPr>
      <w:r>
        <w:rPr>
          <w:rFonts w:ascii="Book Antiqua" w:hAnsi="Book Antiqua"/>
          <w:b/>
          <w:bCs/>
          <w:sz w:val="22"/>
          <w:szCs w:val="22"/>
        </w:rPr>
        <w:pict>
          <v:shapetype id="_x0000_t202" coordsize="21600,21600" o:spt="202" path="m,l,21600r21600,l21600,xe">
            <v:stroke joinstyle="miter"/>
            <v:path gradientshapeok="t" o:connecttype="rect"/>
          </v:shapetype>
          <v:shape id="_x0000_s1026" type="#_x0000_t202" style="position:absolute;left:0;text-align:left;margin-left:369pt;margin-top:-36.5pt;width:153pt;height:36pt;z-index:251657728" stroked="f">
            <v:textbox style="mso-next-textbox:#_x0000_s1026">
              <w:txbxContent>
                <w:p w:rsidR="00F02F48" w:rsidRPr="00D97C08" w:rsidRDefault="00F02F48" w:rsidP="00F02F48">
                  <w:pPr>
                    <w:pStyle w:val="Header"/>
                    <w:ind w:hanging="1080"/>
                    <w:jc w:val="right"/>
                    <w:rPr>
                      <w:rFonts w:ascii="Book Antiqua" w:hAnsi="Book Antiqua" w:cs="Book Antiqua"/>
                      <w:b/>
                      <w:bCs/>
                      <w:i/>
                      <w:iCs/>
                      <w:sz w:val="22"/>
                      <w:szCs w:val="22"/>
                      <w:highlight w:val="yellow"/>
                    </w:rPr>
                  </w:pPr>
                  <w:r w:rsidRPr="008A3EA7">
                    <w:rPr>
                      <w:rFonts w:ascii="Book Antiqua" w:hAnsi="Book Antiqua" w:cs="Book Antiqua"/>
                      <w:b/>
                      <w:bCs/>
                      <w:i/>
                      <w:iCs/>
                      <w:sz w:val="22"/>
                      <w:szCs w:val="22"/>
                    </w:rPr>
                    <w:t xml:space="preserve">NQF Call for </w:t>
                  </w:r>
                  <w:r w:rsidRPr="00D97C08">
                    <w:rPr>
                      <w:rFonts w:ascii="Book Antiqua" w:hAnsi="Book Antiqua" w:cs="Book Antiqua"/>
                      <w:b/>
                      <w:bCs/>
                      <w:i/>
                      <w:iCs/>
                      <w:sz w:val="22"/>
                      <w:szCs w:val="22"/>
                    </w:rPr>
                    <w:t>Nominations</w:t>
                  </w:r>
                </w:p>
                <w:p w:rsidR="00F02F48" w:rsidRDefault="00F02F48" w:rsidP="00F02F48">
                  <w:pPr>
                    <w:jc w:val="right"/>
                    <w:rPr>
                      <w:rFonts w:ascii="Book Antiqua" w:hAnsi="Book Antiqua" w:cs="Book Antiqua"/>
                      <w:b/>
                      <w:bCs/>
                      <w:i/>
                      <w:iCs/>
                      <w:sz w:val="20"/>
                      <w:szCs w:val="20"/>
                    </w:rPr>
                  </w:pPr>
                  <w:r>
                    <w:rPr>
                      <w:rFonts w:ascii="Book Antiqua" w:hAnsi="Book Antiqua"/>
                      <w:b/>
                      <w:i/>
                      <w:sz w:val="20"/>
                    </w:rPr>
                    <w:t>September</w:t>
                  </w:r>
                  <w:r w:rsidRPr="001226F7">
                    <w:rPr>
                      <w:rFonts w:ascii="Book Antiqua" w:hAnsi="Book Antiqua"/>
                      <w:b/>
                      <w:i/>
                      <w:sz w:val="20"/>
                    </w:rPr>
                    <w:t xml:space="preserve"> 2009</w:t>
                  </w:r>
                </w:p>
                <w:p w:rsidR="00F02F48" w:rsidRDefault="00F02F48" w:rsidP="00F02F48"/>
              </w:txbxContent>
            </v:textbox>
          </v:shape>
        </w:pict>
      </w:r>
      <w:r w:rsidR="00F02F48" w:rsidRPr="005259A8">
        <w:rPr>
          <w:rFonts w:ascii="Book Antiqua" w:hAnsi="Book Antiqua"/>
          <w:b/>
          <w:bCs/>
          <w:sz w:val="22"/>
          <w:szCs w:val="22"/>
        </w:rPr>
        <w:t>CALL FOR NOMINATIONS TO STEERING COMMITTEE</w:t>
      </w:r>
    </w:p>
    <w:p w:rsidR="001C67F5" w:rsidRDefault="001C67F5" w:rsidP="0058242C">
      <w:pPr>
        <w:pStyle w:val="Header"/>
        <w:tabs>
          <w:tab w:val="clear" w:pos="4320"/>
          <w:tab w:val="center" w:pos="4140"/>
        </w:tabs>
        <w:jc w:val="center"/>
        <w:rPr>
          <w:rFonts w:ascii="Book Antiqua" w:hAnsi="Book Antiqua"/>
          <w:b/>
          <w:bCs/>
        </w:rPr>
      </w:pPr>
    </w:p>
    <w:p w:rsidR="004468F5" w:rsidRDefault="0058242C" w:rsidP="008D6734">
      <w:pPr>
        <w:pStyle w:val="Header"/>
        <w:tabs>
          <w:tab w:val="clear" w:pos="4320"/>
          <w:tab w:val="center" w:pos="4140"/>
        </w:tabs>
        <w:jc w:val="center"/>
        <w:rPr>
          <w:rFonts w:ascii="Book Antiqua" w:hAnsi="Book Antiqua"/>
          <w:b/>
          <w:bCs/>
        </w:rPr>
      </w:pPr>
      <w:r w:rsidRPr="002533E0">
        <w:rPr>
          <w:rFonts w:ascii="Book Antiqua" w:hAnsi="Book Antiqua"/>
          <w:b/>
          <w:bCs/>
        </w:rPr>
        <w:t xml:space="preserve">National Voluntary Consensus Standards </w:t>
      </w:r>
      <w:r w:rsidR="008D6734">
        <w:rPr>
          <w:rFonts w:ascii="Book Antiqua" w:hAnsi="Book Antiqua"/>
          <w:b/>
          <w:bCs/>
        </w:rPr>
        <w:t xml:space="preserve">for </w:t>
      </w:r>
      <w:r w:rsidR="004468F5">
        <w:rPr>
          <w:rFonts w:ascii="Book Antiqua" w:hAnsi="Book Antiqua"/>
          <w:b/>
          <w:bCs/>
        </w:rPr>
        <w:t xml:space="preserve">Healthcare Acquired Conditions </w:t>
      </w:r>
    </w:p>
    <w:p w:rsidR="008D6734" w:rsidRPr="008D6734" w:rsidRDefault="004468F5" w:rsidP="008D6734">
      <w:pPr>
        <w:pStyle w:val="Header"/>
        <w:tabs>
          <w:tab w:val="clear" w:pos="4320"/>
          <w:tab w:val="center" w:pos="4140"/>
        </w:tabs>
        <w:jc w:val="center"/>
        <w:rPr>
          <w:rFonts w:ascii="Book Antiqua" w:hAnsi="Book Antiqua"/>
          <w:b/>
          <w:bCs/>
          <w:smallCaps/>
        </w:rPr>
      </w:pPr>
      <w:proofErr w:type="gramStart"/>
      <w:r>
        <w:rPr>
          <w:rFonts w:ascii="Book Antiqua" w:hAnsi="Book Antiqua"/>
          <w:b/>
          <w:bCs/>
        </w:rPr>
        <w:t>and</w:t>
      </w:r>
      <w:proofErr w:type="gramEnd"/>
      <w:r>
        <w:rPr>
          <w:rFonts w:ascii="Book Antiqua" w:hAnsi="Book Antiqua"/>
          <w:b/>
          <w:bCs/>
        </w:rPr>
        <w:t xml:space="preserve"> </w:t>
      </w:r>
      <w:r w:rsidR="008D6734">
        <w:rPr>
          <w:rFonts w:ascii="Book Antiqua" w:hAnsi="Book Antiqua"/>
          <w:b/>
          <w:bCs/>
        </w:rPr>
        <w:t>Serious Reportable Events in Healthcare</w:t>
      </w:r>
    </w:p>
    <w:p w:rsidR="0058242C" w:rsidRPr="00B22FEE" w:rsidRDefault="0058242C" w:rsidP="0058242C">
      <w:pPr>
        <w:pStyle w:val="Header"/>
        <w:tabs>
          <w:tab w:val="clear" w:pos="4320"/>
          <w:tab w:val="center" w:pos="4140"/>
        </w:tabs>
        <w:jc w:val="center"/>
        <w:rPr>
          <w:rFonts w:ascii="Book Antiqua" w:hAnsi="Book Antiqua"/>
          <w:b/>
          <w:bCs/>
          <w:smallCaps/>
          <w:sz w:val="28"/>
          <w:szCs w:val="28"/>
        </w:rPr>
      </w:pPr>
    </w:p>
    <w:p w:rsidR="0058242C" w:rsidRDefault="0058242C" w:rsidP="0058242C">
      <w:pPr>
        <w:spacing w:before="120" w:after="120"/>
        <w:jc w:val="center"/>
        <w:rPr>
          <w:rFonts w:ascii="Book Antiqua" w:hAnsi="Book Antiqua"/>
          <w:b/>
          <w:caps/>
          <w:sz w:val="22"/>
          <w:szCs w:val="22"/>
        </w:rPr>
      </w:pPr>
      <w:r w:rsidRPr="007D1165">
        <w:rPr>
          <w:rFonts w:ascii="Book Antiqua" w:hAnsi="Book Antiqua"/>
          <w:b/>
          <w:caps/>
          <w:sz w:val="22"/>
          <w:szCs w:val="22"/>
        </w:rPr>
        <w:t>Steering Committee Member Nomination Form</w:t>
      </w:r>
    </w:p>
    <w:p w:rsidR="0058242C" w:rsidRDefault="0058242C" w:rsidP="007858C2">
      <w:pPr>
        <w:autoSpaceDE w:val="0"/>
        <w:autoSpaceDN w:val="0"/>
        <w:adjustRightInd w:val="0"/>
        <w:rPr>
          <w:rFonts w:ascii="Book Antiqua" w:hAnsi="Book Antiqua" w:cs="BookAntiqua"/>
          <w:sz w:val="22"/>
          <w:szCs w:val="22"/>
        </w:rPr>
      </w:pPr>
      <w:r>
        <w:rPr>
          <w:rFonts w:ascii="Book Antiqua" w:hAnsi="Book Antiqua"/>
          <w:sz w:val="22"/>
          <w:szCs w:val="22"/>
        </w:rPr>
        <w:t>Nominations are not valid for consideration unless all form fields are complete. Please verify your nominee’s contact information bef</w:t>
      </w:r>
      <w:r w:rsidR="00B73105">
        <w:rPr>
          <w:rFonts w:ascii="Book Antiqua" w:hAnsi="Book Antiqua"/>
          <w:sz w:val="22"/>
          <w:szCs w:val="22"/>
        </w:rPr>
        <w:t xml:space="preserve">ore submitting the nomination. </w:t>
      </w:r>
      <w:r>
        <w:rPr>
          <w:rFonts w:ascii="Book Antiqua" w:hAnsi="Book Antiqua"/>
          <w:sz w:val="22"/>
          <w:szCs w:val="22"/>
        </w:rPr>
        <w:t xml:space="preserve">If you are nominating multiple individuals, </w:t>
      </w:r>
      <w:r w:rsidRPr="007D1165">
        <w:rPr>
          <w:rFonts w:ascii="Book Antiqua" w:hAnsi="Book Antiqua"/>
          <w:sz w:val="22"/>
          <w:szCs w:val="22"/>
          <w:u w:val="single"/>
        </w:rPr>
        <w:t>you must submit a complete form for each nominee</w:t>
      </w:r>
      <w:r w:rsidR="00B73105">
        <w:rPr>
          <w:rFonts w:ascii="Book Antiqua" w:hAnsi="Book Antiqua"/>
          <w:sz w:val="22"/>
          <w:szCs w:val="22"/>
        </w:rPr>
        <w:t xml:space="preserve">. </w:t>
      </w:r>
      <w:r>
        <w:rPr>
          <w:rFonts w:ascii="Book Antiqua" w:hAnsi="Book Antiqua"/>
          <w:sz w:val="22"/>
          <w:szCs w:val="22"/>
        </w:rPr>
        <w:t>Please submit the completed form, the nominee’s CV or resume (max 20 pages), and a 2 page letter of interest written by you or the nominee summarizing rel</w:t>
      </w:r>
      <w:r w:rsidR="00B73105">
        <w:rPr>
          <w:rFonts w:ascii="Book Antiqua" w:hAnsi="Book Antiqua"/>
          <w:sz w:val="22"/>
          <w:szCs w:val="22"/>
        </w:rPr>
        <w:t xml:space="preserve">evant expertise and knowledge. </w:t>
      </w:r>
      <w:r w:rsidR="001C67F5">
        <w:rPr>
          <w:rFonts w:ascii="Book Antiqua" w:hAnsi="Book Antiqua"/>
          <w:sz w:val="22"/>
          <w:szCs w:val="22"/>
        </w:rPr>
        <w:t>Only e</w:t>
      </w:r>
      <w:r>
        <w:rPr>
          <w:rFonts w:ascii="Book Antiqua" w:hAnsi="Book Antiqua"/>
          <w:sz w:val="22"/>
          <w:szCs w:val="22"/>
        </w:rPr>
        <w:t xml:space="preserve">lectronic submissions </w:t>
      </w:r>
      <w:r w:rsidR="001C67F5">
        <w:rPr>
          <w:rFonts w:ascii="Book Antiqua" w:hAnsi="Book Antiqua"/>
          <w:sz w:val="22"/>
          <w:szCs w:val="22"/>
        </w:rPr>
        <w:t xml:space="preserve">are accepted and should be sent to </w:t>
      </w:r>
      <w:hyperlink r:id="rId8" w:history="1">
        <w:r w:rsidR="00673196" w:rsidRPr="00CD4F6E">
          <w:rPr>
            <w:rStyle w:val="Hyperlink"/>
            <w:rFonts w:ascii="Book Antiqua" w:hAnsi="Book Antiqua"/>
            <w:sz w:val="22"/>
            <w:szCs w:val="22"/>
          </w:rPr>
          <w:t>patientsafety@qualityforum.org</w:t>
        </w:r>
      </w:hyperlink>
      <w:r w:rsidR="007858C2">
        <w:t>,</w:t>
      </w:r>
      <w:r>
        <w:rPr>
          <w:rFonts w:ascii="Book Antiqua" w:hAnsi="Book Antiqua"/>
          <w:sz w:val="22"/>
          <w:szCs w:val="22"/>
        </w:rPr>
        <w:t xml:space="preserve"> subject line “</w:t>
      </w:r>
      <w:r w:rsidR="00EE045E">
        <w:rPr>
          <w:rFonts w:ascii="Book Antiqua" w:hAnsi="Book Antiqua"/>
          <w:sz w:val="22"/>
          <w:szCs w:val="22"/>
        </w:rPr>
        <w:t xml:space="preserve">SC </w:t>
      </w:r>
      <w:r>
        <w:rPr>
          <w:rFonts w:ascii="Book Antiqua" w:hAnsi="Book Antiqua"/>
          <w:sz w:val="22"/>
          <w:szCs w:val="22"/>
        </w:rPr>
        <w:t>Nomination</w:t>
      </w:r>
      <w:r w:rsidR="00B73105">
        <w:rPr>
          <w:rFonts w:ascii="Book Antiqua" w:hAnsi="Book Antiqua"/>
          <w:sz w:val="22"/>
          <w:szCs w:val="22"/>
        </w:rPr>
        <w:t>.”</w:t>
      </w:r>
    </w:p>
    <w:p w:rsidR="0058242C" w:rsidRPr="00920177" w:rsidRDefault="0058242C" w:rsidP="005E272B">
      <w:pPr>
        <w:autoSpaceDE w:val="0"/>
        <w:autoSpaceDN w:val="0"/>
        <w:adjustRightInd w:val="0"/>
        <w:spacing w:beforeLines="100"/>
        <w:rPr>
          <w:rFonts w:ascii="Book Antiqua" w:hAnsi="Book Antiqua" w:cs="BookAntiqua"/>
          <w:b/>
          <w:sz w:val="22"/>
          <w:szCs w:val="22"/>
        </w:rPr>
      </w:pPr>
      <w:r w:rsidRPr="00920177">
        <w:rPr>
          <w:rFonts w:ascii="Book Antiqua" w:hAnsi="Book Antiqua" w:cs="BookAntiqua"/>
          <w:b/>
          <w:sz w:val="22"/>
          <w:szCs w:val="22"/>
        </w:rPr>
        <w:t>Nominee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87"/>
        <w:gridCol w:w="6989"/>
      </w:tblGrid>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Prefix</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First and Last Name</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Suffix (MD, PhD, etc)</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Title</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Organization</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NQF Member Council</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Mailing Address</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City</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State (abbreviation)</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ZIP</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proofErr w:type="spellStart"/>
            <w:r w:rsidRPr="002C35A9">
              <w:rPr>
                <w:rFonts w:ascii="Book Antiqua" w:hAnsi="Book Antiqua"/>
                <w:sz w:val="20"/>
                <w:szCs w:val="20"/>
              </w:rPr>
              <w:t>Fedex</w:t>
            </w:r>
            <w:proofErr w:type="spellEnd"/>
            <w:r w:rsidRPr="002C35A9">
              <w:rPr>
                <w:rFonts w:ascii="Book Antiqua" w:hAnsi="Book Antiqua"/>
                <w:sz w:val="20"/>
                <w:szCs w:val="20"/>
              </w:rPr>
              <w:t xml:space="preserve"> Address (if different from above)</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Telephone:</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Fax:</w:t>
            </w:r>
          </w:p>
        </w:tc>
        <w:tc>
          <w:tcPr>
            <w:tcW w:w="7236" w:type="dxa"/>
          </w:tcPr>
          <w:p w:rsidR="0058242C" w:rsidRPr="002C35A9" w:rsidRDefault="0058242C" w:rsidP="00E822F3">
            <w:pPr>
              <w:rPr>
                <w:rFonts w:ascii="Book Antiqua" w:hAnsi="Book Antiqua"/>
                <w:color w:val="0000FF"/>
                <w:sz w:val="20"/>
                <w:szCs w:val="20"/>
              </w:rPr>
            </w:pPr>
          </w:p>
        </w:tc>
      </w:tr>
      <w:tr w:rsidR="0058242C"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Email:</w:t>
            </w:r>
          </w:p>
        </w:tc>
        <w:tc>
          <w:tcPr>
            <w:tcW w:w="7236" w:type="dxa"/>
          </w:tcPr>
          <w:p w:rsidR="0058242C" w:rsidRPr="002C35A9" w:rsidRDefault="0058242C" w:rsidP="00E822F3">
            <w:pPr>
              <w:rPr>
                <w:rFonts w:ascii="Book Antiqua" w:hAnsi="Book Antiqua"/>
                <w:color w:val="0000FF"/>
                <w:sz w:val="20"/>
                <w:szCs w:val="20"/>
              </w:rPr>
            </w:pPr>
          </w:p>
        </w:tc>
      </w:tr>
    </w:tbl>
    <w:p w:rsidR="0058242C" w:rsidRDefault="0058242C" w:rsidP="0058242C">
      <w:pPr>
        <w:rPr>
          <w:rFonts w:ascii="Book Antiqua" w:hAnsi="Book Antiqua"/>
          <w:sz w:val="22"/>
          <w:szCs w:val="22"/>
        </w:rPr>
      </w:pPr>
    </w:p>
    <w:p w:rsidR="0058242C" w:rsidRPr="00C11A18" w:rsidRDefault="0058242C" w:rsidP="0058242C">
      <w:pPr>
        <w:rPr>
          <w:rFonts w:ascii="Book Antiqua" w:hAnsi="Book Antiqua"/>
          <w:b/>
          <w:sz w:val="22"/>
          <w:szCs w:val="22"/>
        </w:rPr>
      </w:pPr>
      <w:r w:rsidRPr="00C11A18">
        <w:rPr>
          <w:rFonts w:ascii="Book Antiqua" w:hAnsi="Book Antiqua"/>
          <w:b/>
          <w:sz w:val="22"/>
          <w:szCs w:val="22"/>
        </w:rPr>
        <w:t>Nominator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85"/>
        <w:gridCol w:w="6991"/>
      </w:tblGrid>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Prefix</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First and Last Name</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Suffix (MD, PhD, etc)</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Title</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Organization</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NQF Member Council</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Mailing Address</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City</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State</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ZIP</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proofErr w:type="spellStart"/>
            <w:r w:rsidRPr="002C35A9">
              <w:rPr>
                <w:rFonts w:ascii="Book Antiqua" w:hAnsi="Book Antiqua"/>
                <w:sz w:val="20"/>
                <w:szCs w:val="20"/>
              </w:rPr>
              <w:t>Fedex</w:t>
            </w:r>
            <w:proofErr w:type="spellEnd"/>
            <w:r w:rsidRPr="002C35A9">
              <w:rPr>
                <w:rFonts w:ascii="Book Antiqua" w:hAnsi="Book Antiqua"/>
                <w:sz w:val="20"/>
                <w:szCs w:val="20"/>
              </w:rPr>
              <w:t xml:space="preserve"> Address (if different from above)</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Telephone:</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Fax:</w:t>
            </w:r>
          </w:p>
        </w:tc>
        <w:tc>
          <w:tcPr>
            <w:tcW w:w="7236" w:type="dxa"/>
          </w:tcPr>
          <w:p w:rsidR="0058242C" w:rsidRPr="002C35A9" w:rsidRDefault="0058242C" w:rsidP="00E822F3">
            <w:pPr>
              <w:rPr>
                <w:rFonts w:ascii="Book Antiqua" w:hAnsi="Book Antiqua"/>
                <w:sz w:val="20"/>
                <w:szCs w:val="20"/>
              </w:rPr>
            </w:pPr>
          </w:p>
        </w:tc>
      </w:tr>
      <w:tr w:rsidR="00640034" w:rsidRPr="002C35A9" w:rsidTr="002C35A9">
        <w:tc>
          <w:tcPr>
            <w:tcW w:w="2628" w:type="dxa"/>
          </w:tcPr>
          <w:p w:rsidR="0058242C" w:rsidRPr="002C35A9" w:rsidRDefault="0058242C" w:rsidP="00E822F3">
            <w:pPr>
              <w:rPr>
                <w:rFonts w:ascii="Book Antiqua" w:hAnsi="Book Antiqua"/>
                <w:sz w:val="20"/>
                <w:szCs w:val="20"/>
              </w:rPr>
            </w:pPr>
            <w:r w:rsidRPr="002C35A9">
              <w:rPr>
                <w:rFonts w:ascii="Book Antiqua" w:hAnsi="Book Antiqua"/>
                <w:sz w:val="20"/>
                <w:szCs w:val="20"/>
              </w:rPr>
              <w:t>Email:</w:t>
            </w:r>
          </w:p>
        </w:tc>
        <w:tc>
          <w:tcPr>
            <w:tcW w:w="7236" w:type="dxa"/>
          </w:tcPr>
          <w:p w:rsidR="0058242C" w:rsidRPr="002C35A9" w:rsidRDefault="0058242C" w:rsidP="00E822F3">
            <w:pPr>
              <w:rPr>
                <w:rFonts w:ascii="Book Antiqua" w:hAnsi="Book Antiqua"/>
                <w:sz w:val="20"/>
                <w:szCs w:val="20"/>
              </w:rPr>
            </w:pPr>
          </w:p>
        </w:tc>
      </w:tr>
    </w:tbl>
    <w:p w:rsidR="001C67F5" w:rsidRDefault="001C67F5" w:rsidP="00F02F48">
      <w:pPr>
        <w:jc w:val="center"/>
        <w:outlineLvl w:val="0"/>
        <w:rPr>
          <w:rFonts w:ascii="Arial Narrow" w:hAnsi="Arial Narrow"/>
          <w:b/>
          <w:bCs/>
          <w:smallCaps/>
          <w:sz w:val="26"/>
        </w:rPr>
      </w:pPr>
    </w:p>
    <w:sectPr w:rsidR="001C67F5" w:rsidSect="007149F2">
      <w:headerReference w:type="default" r:id="rId9"/>
      <w:footerReference w:type="default" r:id="rId10"/>
      <w:headerReference w:type="first" r:id="rId11"/>
      <w:footerReference w:type="first" r:id="rId12"/>
      <w:pgSz w:w="12240" w:h="15840" w:code="1"/>
      <w:pgMar w:top="576" w:right="1440" w:bottom="864"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A51" w:rsidRDefault="00D97A51">
      <w:r>
        <w:separator/>
      </w:r>
    </w:p>
  </w:endnote>
  <w:endnote w:type="continuationSeparator" w:id="0">
    <w:p w:rsidR="00D97A51" w:rsidRDefault="00D97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Antiqu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43" w:rsidRPr="006039D1" w:rsidRDefault="00465343" w:rsidP="009260BB">
    <w:pPr>
      <w:pStyle w:val="Footer"/>
      <w:jc w:val="center"/>
    </w:pPr>
    <w:r>
      <w:rPr>
        <w:rFonts w:ascii="Arial Narrow" w:hAnsi="Arial Narrow" w:cs="Arial Narrow"/>
        <w:b/>
        <w:bCs/>
        <w:sz w:val="28"/>
        <w:szCs w:val="28"/>
      </w:rPr>
      <w:t xml:space="preserve">NOMINATIONS DUE BY </w:t>
    </w:r>
    <w:r w:rsidR="001B5650">
      <w:rPr>
        <w:rFonts w:ascii="Arial Narrow" w:hAnsi="Arial Narrow" w:cs="Arial Narrow"/>
        <w:b/>
        <w:bCs/>
        <w:sz w:val="28"/>
        <w:szCs w:val="28"/>
      </w:rPr>
      <w:t>Thursday, October 1</w:t>
    </w:r>
    <w:r w:rsidR="001812D9">
      <w:rPr>
        <w:rFonts w:ascii="Arial Narrow" w:hAnsi="Arial Narrow" w:cs="Arial Narrow"/>
        <w:b/>
        <w:bCs/>
        <w:sz w:val="28"/>
        <w:szCs w:val="28"/>
      </w:rPr>
      <w:t>5</w:t>
    </w:r>
    <w:r w:rsidR="007149F2" w:rsidRPr="00CE044E">
      <w:rPr>
        <w:rFonts w:ascii="Arial Narrow" w:hAnsi="Arial Narrow" w:cs="Arial Narrow"/>
        <w:b/>
        <w:bCs/>
        <w:sz w:val="28"/>
        <w:szCs w:val="28"/>
      </w:rPr>
      <w:t>, 2009</w:t>
    </w:r>
    <w:r w:rsidR="007149F2">
      <w:rPr>
        <w:rFonts w:ascii="Arial Narrow" w:hAnsi="Arial Narrow" w:cs="Arial Narrow"/>
        <w:b/>
        <w:bCs/>
        <w:sz w:val="28"/>
        <w:szCs w:val="28"/>
      </w:rPr>
      <w:t xml:space="preserve"> at</w:t>
    </w:r>
    <w:r w:rsidR="001B5650">
      <w:rPr>
        <w:rFonts w:ascii="Arial Narrow" w:hAnsi="Arial Narrow" w:cs="Arial Narrow"/>
        <w:b/>
        <w:bCs/>
        <w:sz w:val="28"/>
        <w:szCs w:val="28"/>
      </w:rPr>
      <w:t xml:space="preserve"> 6:00 PM E</w:t>
    </w:r>
    <w:r>
      <w:rPr>
        <w:rFonts w:ascii="Arial Narrow" w:hAnsi="Arial Narrow" w:cs="Arial Narrow"/>
        <w:b/>
        <w:bCs/>
        <w:sz w:val="28"/>
        <w:szCs w:val="28"/>
      </w:rPr>
      <w:t>T</w:t>
    </w:r>
  </w:p>
  <w:p w:rsidR="00465343" w:rsidRDefault="00465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43" w:rsidRPr="006039D1" w:rsidRDefault="00465343" w:rsidP="009260BB">
    <w:pPr>
      <w:pStyle w:val="Footer"/>
      <w:jc w:val="center"/>
    </w:pPr>
    <w:r w:rsidRPr="00D97C08">
      <w:rPr>
        <w:rFonts w:ascii="Arial Narrow" w:hAnsi="Arial Narrow" w:cs="Arial Narrow"/>
        <w:b/>
        <w:bCs/>
        <w:sz w:val="28"/>
        <w:szCs w:val="28"/>
        <w:highlight w:val="yellow"/>
      </w:rPr>
      <w:t xml:space="preserve">NOMINATIONS DUE BY </w:t>
    </w:r>
    <w:r>
      <w:rPr>
        <w:rFonts w:ascii="Arial Narrow" w:hAnsi="Arial Narrow" w:cs="Arial Narrow"/>
        <w:b/>
        <w:bCs/>
        <w:sz w:val="28"/>
        <w:szCs w:val="28"/>
        <w:highlight w:val="yellow"/>
      </w:rPr>
      <w:t xml:space="preserve">XXXXXXX, </w:t>
    </w:r>
    <w:proofErr w:type="gramStart"/>
    <w:r>
      <w:rPr>
        <w:rFonts w:ascii="Arial Narrow" w:hAnsi="Arial Narrow" w:cs="Arial Narrow"/>
        <w:b/>
        <w:bCs/>
        <w:sz w:val="28"/>
        <w:szCs w:val="28"/>
        <w:highlight w:val="yellow"/>
      </w:rPr>
      <w:t>XXXXXXX  XX</w:t>
    </w:r>
    <w:proofErr w:type="gramEnd"/>
    <w:r w:rsidRPr="00D97C08">
      <w:rPr>
        <w:rFonts w:ascii="Arial Narrow" w:hAnsi="Arial Narrow" w:cs="Arial Narrow"/>
        <w:b/>
        <w:bCs/>
        <w:sz w:val="28"/>
        <w:szCs w:val="28"/>
        <w:highlight w:val="yellow"/>
      </w:rPr>
      <w:t xml:space="preserve">, </w:t>
    </w:r>
    <w:r>
      <w:rPr>
        <w:rFonts w:ascii="Arial Narrow" w:hAnsi="Arial Narrow" w:cs="Arial Narrow"/>
        <w:b/>
        <w:bCs/>
        <w:sz w:val="28"/>
        <w:szCs w:val="28"/>
        <w:highlight w:val="yellow"/>
      </w:rPr>
      <w:t>XXXX</w:t>
    </w:r>
    <w:r w:rsidRPr="00D97C08">
      <w:rPr>
        <w:rFonts w:ascii="Arial Narrow" w:hAnsi="Arial Narrow" w:cs="Arial Narrow"/>
        <w:b/>
        <w:bCs/>
        <w:sz w:val="28"/>
        <w:szCs w:val="28"/>
        <w:highlight w:val="yellow"/>
      </w:rPr>
      <w:t xml:space="preserve"> 6:00 PM EST</w:t>
    </w:r>
  </w:p>
  <w:p w:rsidR="00465343" w:rsidRDefault="00465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A51" w:rsidRDefault="00D97A51">
      <w:r>
        <w:separator/>
      </w:r>
    </w:p>
  </w:footnote>
  <w:footnote w:type="continuationSeparator" w:id="0">
    <w:p w:rsidR="00D97A51" w:rsidRDefault="00D97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43" w:rsidRDefault="00465343" w:rsidP="0058242C">
    <w:pPr>
      <w:pStyle w:val="Header"/>
      <w:spacing w:after="240"/>
      <w:jc w:val="center"/>
    </w:pPr>
    <w:r>
      <w:rPr>
        <w:rFonts w:ascii="Book Antiqua" w:hAnsi="Book Antiqua"/>
        <w:b/>
        <w:bCs/>
        <w:smallCaps/>
        <w:sz w:val="36"/>
      </w:rPr>
      <w:t>The National Quality Forum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43" w:rsidRPr="00C623D5" w:rsidRDefault="00465343" w:rsidP="00C623D5">
    <w:pPr>
      <w:pStyle w:val="Header"/>
      <w:spacing w:after="240"/>
      <w:jc w:val="center"/>
      <w:rPr>
        <w:rFonts w:ascii="Book Antiqua" w:hAnsi="Book Antiqua"/>
        <w:b/>
        <w:bCs/>
        <w:smallCaps/>
        <w:sz w:val="36"/>
      </w:rPr>
    </w:pPr>
    <w:r>
      <w:rPr>
        <w:rFonts w:ascii="Book Antiqua" w:hAnsi="Book Antiqua"/>
        <w:b/>
        <w:bCs/>
        <w:smallCaps/>
        <w:sz w:val="36"/>
      </w:rPr>
      <w:t>The National Quality Forum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35A"/>
    <w:multiLevelType w:val="hybridMultilevel"/>
    <w:tmpl w:val="37169E8C"/>
    <w:lvl w:ilvl="0" w:tplc="1632D3D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23544"/>
    <w:multiLevelType w:val="hybridMultilevel"/>
    <w:tmpl w:val="F8EC0D2C"/>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348F149C"/>
    <w:multiLevelType w:val="hybridMultilevel"/>
    <w:tmpl w:val="B1F8F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AF3F85"/>
    <w:multiLevelType w:val="hybridMultilevel"/>
    <w:tmpl w:val="4176A91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DDB6987"/>
    <w:multiLevelType w:val="hybridMultilevel"/>
    <w:tmpl w:val="50286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051512"/>
    <w:multiLevelType w:val="hybridMultilevel"/>
    <w:tmpl w:val="FC10BB64"/>
    <w:lvl w:ilvl="0" w:tplc="6D9671C8">
      <w:start w:val="1"/>
      <w:numFmt w:val="bullet"/>
      <w:lvlText w:val=""/>
      <w:lvlJc w:val="left"/>
      <w:pPr>
        <w:tabs>
          <w:tab w:val="num" w:pos="5652"/>
        </w:tabs>
        <w:ind w:left="5652" w:hanging="360"/>
      </w:pPr>
      <w:rPr>
        <w:rFonts w:ascii="Symbol" w:hAnsi="Symbol" w:hint="default"/>
        <w:color w:val="auto"/>
      </w:rPr>
    </w:lvl>
    <w:lvl w:ilvl="1" w:tplc="04090003" w:tentative="1">
      <w:start w:val="1"/>
      <w:numFmt w:val="bullet"/>
      <w:lvlText w:val="o"/>
      <w:lvlJc w:val="left"/>
      <w:pPr>
        <w:tabs>
          <w:tab w:val="num" w:pos="5940"/>
        </w:tabs>
        <w:ind w:left="5940" w:hanging="360"/>
      </w:pPr>
      <w:rPr>
        <w:rFonts w:ascii="Courier New" w:hAnsi="Courier New" w:hint="default"/>
      </w:rPr>
    </w:lvl>
    <w:lvl w:ilvl="2" w:tplc="04090005" w:tentative="1">
      <w:start w:val="1"/>
      <w:numFmt w:val="bullet"/>
      <w:lvlText w:val=""/>
      <w:lvlJc w:val="left"/>
      <w:pPr>
        <w:tabs>
          <w:tab w:val="num" w:pos="6660"/>
        </w:tabs>
        <w:ind w:left="6660" w:hanging="360"/>
      </w:pPr>
      <w:rPr>
        <w:rFonts w:ascii="Wingdings" w:hAnsi="Wingdings" w:hint="default"/>
      </w:rPr>
    </w:lvl>
    <w:lvl w:ilvl="3" w:tplc="04090001" w:tentative="1">
      <w:start w:val="1"/>
      <w:numFmt w:val="bullet"/>
      <w:lvlText w:val=""/>
      <w:lvlJc w:val="left"/>
      <w:pPr>
        <w:tabs>
          <w:tab w:val="num" w:pos="7380"/>
        </w:tabs>
        <w:ind w:left="7380" w:hanging="360"/>
      </w:pPr>
      <w:rPr>
        <w:rFonts w:ascii="Symbol" w:hAnsi="Symbol" w:hint="default"/>
      </w:rPr>
    </w:lvl>
    <w:lvl w:ilvl="4" w:tplc="04090003" w:tentative="1">
      <w:start w:val="1"/>
      <w:numFmt w:val="bullet"/>
      <w:lvlText w:val="o"/>
      <w:lvlJc w:val="left"/>
      <w:pPr>
        <w:tabs>
          <w:tab w:val="num" w:pos="8100"/>
        </w:tabs>
        <w:ind w:left="8100" w:hanging="360"/>
      </w:pPr>
      <w:rPr>
        <w:rFonts w:ascii="Courier New" w:hAnsi="Courier New" w:hint="default"/>
      </w:rPr>
    </w:lvl>
    <w:lvl w:ilvl="5" w:tplc="04090005" w:tentative="1">
      <w:start w:val="1"/>
      <w:numFmt w:val="bullet"/>
      <w:lvlText w:val=""/>
      <w:lvlJc w:val="left"/>
      <w:pPr>
        <w:tabs>
          <w:tab w:val="num" w:pos="8820"/>
        </w:tabs>
        <w:ind w:left="8820" w:hanging="360"/>
      </w:pPr>
      <w:rPr>
        <w:rFonts w:ascii="Wingdings" w:hAnsi="Wingdings" w:hint="default"/>
      </w:rPr>
    </w:lvl>
    <w:lvl w:ilvl="6" w:tplc="04090001" w:tentative="1">
      <w:start w:val="1"/>
      <w:numFmt w:val="bullet"/>
      <w:lvlText w:val=""/>
      <w:lvlJc w:val="left"/>
      <w:pPr>
        <w:tabs>
          <w:tab w:val="num" w:pos="9540"/>
        </w:tabs>
        <w:ind w:left="9540" w:hanging="360"/>
      </w:pPr>
      <w:rPr>
        <w:rFonts w:ascii="Symbol" w:hAnsi="Symbol" w:hint="default"/>
      </w:rPr>
    </w:lvl>
    <w:lvl w:ilvl="7" w:tplc="04090003" w:tentative="1">
      <w:start w:val="1"/>
      <w:numFmt w:val="bullet"/>
      <w:lvlText w:val="o"/>
      <w:lvlJc w:val="left"/>
      <w:pPr>
        <w:tabs>
          <w:tab w:val="num" w:pos="10260"/>
        </w:tabs>
        <w:ind w:left="10260" w:hanging="360"/>
      </w:pPr>
      <w:rPr>
        <w:rFonts w:ascii="Courier New" w:hAnsi="Courier New" w:hint="default"/>
      </w:rPr>
    </w:lvl>
    <w:lvl w:ilvl="8" w:tplc="04090005" w:tentative="1">
      <w:start w:val="1"/>
      <w:numFmt w:val="bullet"/>
      <w:lvlText w:val=""/>
      <w:lvlJc w:val="left"/>
      <w:pPr>
        <w:tabs>
          <w:tab w:val="num" w:pos="10980"/>
        </w:tabs>
        <w:ind w:left="10980" w:hanging="360"/>
      </w:pPr>
      <w:rPr>
        <w:rFonts w:ascii="Wingdings" w:hAnsi="Wingdings" w:hint="default"/>
      </w:rPr>
    </w:lvl>
  </w:abstractNum>
  <w:abstractNum w:abstractNumId="6">
    <w:nsid w:val="6D0C2AAB"/>
    <w:multiLevelType w:val="hybridMultilevel"/>
    <w:tmpl w:val="3A124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645D68"/>
    <w:multiLevelType w:val="hybridMultilevel"/>
    <w:tmpl w:val="75A82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754E7"/>
    <w:rsid w:val="00067D5B"/>
    <w:rsid w:val="0007418E"/>
    <w:rsid w:val="00080D7C"/>
    <w:rsid w:val="00095D43"/>
    <w:rsid w:val="000A7914"/>
    <w:rsid w:val="001162BF"/>
    <w:rsid w:val="00152A19"/>
    <w:rsid w:val="00154CE2"/>
    <w:rsid w:val="00156299"/>
    <w:rsid w:val="0016668E"/>
    <w:rsid w:val="00173774"/>
    <w:rsid w:val="001812D9"/>
    <w:rsid w:val="001B5650"/>
    <w:rsid w:val="001C5102"/>
    <w:rsid w:val="001C5F5A"/>
    <w:rsid w:val="001C67F5"/>
    <w:rsid w:val="001C7F70"/>
    <w:rsid w:val="00206E26"/>
    <w:rsid w:val="002171F2"/>
    <w:rsid w:val="002533E0"/>
    <w:rsid w:val="002762CB"/>
    <w:rsid w:val="002769A3"/>
    <w:rsid w:val="002930F3"/>
    <w:rsid w:val="002B1514"/>
    <w:rsid w:val="002B6E69"/>
    <w:rsid w:val="002C35A9"/>
    <w:rsid w:val="002D05C2"/>
    <w:rsid w:val="003471BA"/>
    <w:rsid w:val="003539F9"/>
    <w:rsid w:val="00397EA7"/>
    <w:rsid w:val="003B42A2"/>
    <w:rsid w:val="003C7568"/>
    <w:rsid w:val="003D56B2"/>
    <w:rsid w:val="003E46FD"/>
    <w:rsid w:val="003F1E3A"/>
    <w:rsid w:val="003F7433"/>
    <w:rsid w:val="003F7442"/>
    <w:rsid w:val="004468F5"/>
    <w:rsid w:val="00462A41"/>
    <w:rsid w:val="004637F5"/>
    <w:rsid w:val="00465343"/>
    <w:rsid w:val="004757AA"/>
    <w:rsid w:val="00483F21"/>
    <w:rsid w:val="004F4E37"/>
    <w:rsid w:val="005372A1"/>
    <w:rsid w:val="00555016"/>
    <w:rsid w:val="0056185A"/>
    <w:rsid w:val="0058242C"/>
    <w:rsid w:val="005E272B"/>
    <w:rsid w:val="005F2569"/>
    <w:rsid w:val="00611FEE"/>
    <w:rsid w:val="006141A9"/>
    <w:rsid w:val="00627950"/>
    <w:rsid w:val="00640034"/>
    <w:rsid w:val="0065238C"/>
    <w:rsid w:val="00660283"/>
    <w:rsid w:val="00666223"/>
    <w:rsid w:val="00666425"/>
    <w:rsid w:val="00673196"/>
    <w:rsid w:val="0068531F"/>
    <w:rsid w:val="00687ED3"/>
    <w:rsid w:val="00690178"/>
    <w:rsid w:val="006B66B5"/>
    <w:rsid w:val="006D621B"/>
    <w:rsid w:val="006D6226"/>
    <w:rsid w:val="00701FDC"/>
    <w:rsid w:val="00712AAD"/>
    <w:rsid w:val="007139C7"/>
    <w:rsid w:val="00713D4F"/>
    <w:rsid w:val="007149F2"/>
    <w:rsid w:val="00742A2B"/>
    <w:rsid w:val="0075685F"/>
    <w:rsid w:val="00762ABC"/>
    <w:rsid w:val="00775E1F"/>
    <w:rsid w:val="00783423"/>
    <w:rsid w:val="007858C2"/>
    <w:rsid w:val="007A3C94"/>
    <w:rsid w:val="007A6B49"/>
    <w:rsid w:val="007B50FC"/>
    <w:rsid w:val="007B5DA0"/>
    <w:rsid w:val="007C5FEF"/>
    <w:rsid w:val="007D36B5"/>
    <w:rsid w:val="007E4882"/>
    <w:rsid w:val="007F2C46"/>
    <w:rsid w:val="007F6E64"/>
    <w:rsid w:val="0082124B"/>
    <w:rsid w:val="00851610"/>
    <w:rsid w:val="00885F31"/>
    <w:rsid w:val="008A3EA7"/>
    <w:rsid w:val="008D6734"/>
    <w:rsid w:val="008E74FB"/>
    <w:rsid w:val="009260BB"/>
    <w:rsid w:val="0093136D"/>
    <w:rsid w:val="0094012E"/>
    <w:rsid w:val="00944FCF"/>
    <w:rsid w:val="00955FE7"/>
    <w:rsid w:val="00991A1D"/>
    <w:rsid w:val="009A77B2"/>
    <w:rsid w:val="009B41FC"/>
    <w:rsid w:val="009F0609"/>
    <w:rsid w:val="00A10082"/>
    <w:rsid w:val="00A31B86"/>
    <w:rsid w:val="00A63D00"/>
    <w:rsid w:val="00A7394B"/>
    <w:rsid w:val="00A8426B"/>
    <w:rsid w:val="00A8555F"/>
    <w:rsid w:val="00A960A4"/>
    <w:rsid w:val="00AA7C3D"/>
    <w:rsid w:val="00AC1919"/>
    <w:rsid w:val="00AE14CE"/>
    <w:rsid w:val="00B0241C"/>
    <w:rsid w:val="00B02485"/>
    <w:rsid w:val="00B22FEE"/>
    <w:rsid w:val="00B234E4"/>
    <w:rsid w:val="00B41CBB"/>
    <w:rsid w:val="00B4216E"/>
    <w:rsid w:val="00B64078"/>
    <w:rsid w:val="00B65673"/>
    <w:rsid w:val="00B73105"/>
    <w:rsid w:val="00B849E2"/>
    <w:rsid w:val="00BA690C"/>
    <w:rsid w:val="00C201FC"/>
    <w:rsid w:val="00C205DF"/>
    <w:rsid w:val="00C25171"/>
    <w:rsid w:val="00C57848"/>
    <w:rsid w:val="00C623D5"/>
    <w:rsid w:val="00C95E5A"/>
    <w:rsid w:val="00CA0110"/>
    <w:rsid w:val="00CA1907"/>
    <w:rsid w:val="00CE044E"/>
    <w:rsid w:val="00CF7D4A"/>
    <w:rsid w:val="00D033B5"/>
    <w:rsid w:val="00D30381"/>
    <w:rsid w:val="00D3313A"/>
    <w:rsid w:val="00D373F0"/>
    <w:rsid w:val="00D74829"/>
    <w:rsid w:val="00D754E7"/>
    <w:rsid w:val="00D97A51"/>
    <w:rsid w:val="00D97C08"/>
    <w:rsid w:val="00DA2775"/>
    <w:rsid w:val="00DD0853"/>
    <w:rsid w:val="00E019BD"/>
    <w:rsid w:val="00E062FE"/>
    <w:rsid w:val="00E204B1"/>
    <w:rsid w:val="00E3220C"/>
    <w:rsid w:val="00E32726"/>
    <w:rsid w:val="00E5755F"/>
    <w:rsid w:val="00E822F3"/>
    <w:rsid w:val="00E90E6B"/>
    <w:rsid w:val="00EA2685"/>
    <w:rsid w:val="00EA36E6"/>
    <w:rsid w:val="00EB65D0"/>
    <w:rsid w:val="00EE045E"/>
    <w:rsid w:val="00EE194A"/>
    <w:rsid w:val="00EE281F"/>
    <w:rsid w:val="00F02F48"/>
    <w:rsid w:val="00F46986"/>
    <w:rsid w:val="00FA131D"/>
    <w:rsid w:val="00FA7E70"/>
    <w:rsid w:val="00FC1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EA7"/>
    <w:rPr>
      <w:sz w:val="24"/>
      <w:szCs w:val="24"/>
    </w:rPr>
  </w:style>
  <w:style w:type="paragraph" w:styleId="Heading1">
    <w:name w:val="heading 1"/>
    <w:basedOn w:val="Normal"/>
    <w:next w:val="Normal"/>
    <w:qFormat/>
    <w:rsid w:val="00397EA7"/>
    <w:pPr>
      <w:keepNext/>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7EA7"/>
    <w:pPr>
      <w:tabs>
        <w:tab w:val="center" w:pos="4320"/>
        <w:tab w:val="right" w:pos="8640"/>
      </w:tabs>
    </w:pPr>
  </w:style>
  <w:style w:type="paragraph" w:styleId="Footer">
    <w:name w:val="footer"/>
    <w:basedOn w:val="Normal"/>
    <w:link w:val="FooterChar"/>
    <w:rsid w:val="00EA36E6"/>
    <w:pPr>
      <w:tabs>
        <w:tab w:val="center" w:pos="4320"/>
        <w:tab w:val="right" w:pos="8640"/>
      </w:tabs>
    </w:pPr>
  </w:style>
  <w:style w:type="character" w:styleId="Hyperlink">
    <w:name w:val="Hyperlink"/>
    <w:basedOn w:val="DefaultParagraphFont"/>
    <w:rsid w:val="0094012E"/>
    <w:rPr>
      <w:color w:val="0000FF"/>
      <w:u w:val="single"/>
    </w:rPr>
  </w:style>
  <w:style w:type="paragraph" w:styleId="BalloonText">
    <w:name w:val="Balloon Text"/>
    <w:basedOn w:val="Normal"/>
    <w:semiHidden/>
    <w:rsid w:val="003539F9"/>
    <w:rPr>
      <w:rFonts w:ascii="Tahoma" w:hAnsi="Tahoma" w:cs="Tahoma"/>
      <w:sz w:val="16"/>
      <w:szCs w:val="16"/>
    </w:rPr>
  </w:style>
  <w:style w:type="character" w:styleId="FollowedHyperlink">
    <w:name w:val="FollowedHyperlink"/>
    <w:basedOn w:val="DefaultParagraphFont"/>
    <w:rsid w:val="00666223"/>
    <w:rPr>
      <w:color w:val="800080"/>
      <w:u w:val="single"/>
    </w:rPr>
  </w:style>
  <w:style w:type="paragraph" w:styleId="FootnoteText">
    <w:name w:val="footnote text"/>
    <w:basedOn w:val="Normal"/>
    <w:semiHidden/>
    <w:rsid w:val="00955FE7"/>
    <w:rPr>
      <w:sz w:val="20"/>
      <w:szCs w:val="20"/>
    </w:rPr>
  </w:style>
  <w:style w:type="character" w:styleId="FootnoteReference">
    <w:name w:val="footnote reference"/>
    <w:basedOn w:val="DefaultParagraphFont"/>
    <w:semiHidden/>
    <w:rsid w:val="00955FE7"/>
    <w:rPr>
      <w:vertAlign w:val="superscript"/>
    </w:rPr>
  </w:style>
  <w:style w:type="paragraph" w:styleId="BodyText3">
    <w:name w:val="Body Text 3"/>
    <w:basedOn w:val="Normal"/>
    <w:rsid w:val="00D3313A"/>
    <w:rPr>
      <w:szCs w:val="20"/>
    </w:rPr>
  </w:style>
  <w:style w:type="character" w:customStyle="1" w:styleId="HeaderChar">
    <w:name w:val="Header Char"/>
    <w:basedOn w:val="DefaultParagraphFont"/>
    <w:link w:val="Header"/>
    <w:locked/>
    <w:rsid w:val="009260BB"/>
    <w:rPr>
      <w:sz w:val="24"/>
      <w:szCs w:val="24"/>
      <w:lang w:val="en-US" w:eastAsia="en-US" w:bidi="ar-SA"/>
    </w:rPr>
  </w:style>
  <w:style w:type="character" w:customStyle="1" w:styleId="FooterChar">
    <w:name w:val="Footer Char"/>
    <w:basedOn w:val="DefaultParagraphFont"/>
    <w:link w:val="Footer"/>
    <w:semiHidden/>
    <w:locked/>
    <w:rsid w:val="009260BB"/>
    <w:rPr>
      <w:sz w:val="24"/>
      <w:szCs w:val="24"/>
      <w:lang w:val="en-US" w:eastAsia="en-US" w:bidi="ar-SA"/>
    </w:rPr>
  </w:style>
  <w:style w:type="table" w:styleId="TableGrid">
    <w:name w:val="Table Grid"/>
    <w:basedOn w:val="TableNormal"/>
    <w:rsid w:val="0058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ientsafety@qualityforu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F155-90F2-4AE8-81AF-CCAE827C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“NATIONAL CONSENSUS STANDARDS FOR THE </vt:lpstr>
    </vt:vector>
  </TitlesOfParts>
  <Manager/>
  <Company/>
  <LinksUpToDate>false</LinksUpToDate>
  <CharactersWithSpaces>1304</CharactersWithSpaces>
  <SharedDoc>false</SharedDoc>
  <HLinks>
    <vt:vector size="6" baseType="variant">
      <vt:variant>
        <vt:i4>4980854</vt:i4>
      </vt:variant>
      <vt:variant>
        <vt:i4>0</vt:i4>
      </vt:variant>
      <vt:variant>
        <vt:i4>0</vt:i4>
      </vt:variant>
      <vt:variant>
        <vt:i4>5</vt:i4>
      </vt:variant>
      <vt:variant>
        <vt:lpwstr>mailto:patientsafety@qualityforum.org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Nomination Form</dc:title>
  <dc:subject/>
  <dc:creator>Edwards Tinesi</dc:creator>
  <cp:keywords/>
  <cp:lastModifiedBy>ltighe</cp:lastModifiedBy>
  <cp:revision>2</cp:revision>
  <cp:lastPrinted>2007-09-21T21:38:00Z</cp:lastPrinted>
  <dcterms:created xsi:type="dcterms:W3CDTF">2009-10-01T19:24:00Z</dcterms:created>
  <dcterms:modified xsi:type="dcterms:W3CDTF">2009-10-01T19:24:00Z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DownloadAsset.aspx?id=12400</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2009-09-10T18:03:47Z</vt:filetime>
  </property>
  <property fmtid="{D5CDD505-2E9C-101B-9397-08002B2CF9AE}" pid="9" name="EktDateModified">
    <vt:filetime>2009-09-10T18:16:50Z</vt:filetime>
  </property>
  <property fmtid="{D5CDD505-2E9C-101B-9397-08002B2CF9AE}" pid="10" name="EktTaxCategory">
    <vt:lpwstr/>
  </property>
  <property fmtid="{D5CDD505-2E9C-101B-9397-08002B2CF9AE}" pid="11" name="EktCmsSize">
    <vt:i4>54784</vt:i4>
  </property>
  <property fmtid="{D5CDD505-2E9C-101B-9397-08002B2CF9AE}" pid="12" name="EktSearchable">
    <vt:i4>1</vt:i4>
  </property>
  <property fmtid="{D5CDD505-2E9C-101B-9397-08002B2CF9AE}" pid="13" name="EktEDescription">
    <vt:lpwstr>&amp;lt;p&amp;gt;CALL FOR NOMINATIONS TO STEERING COMMITTEE National Voluntary Consensus Standards for Healthcare Acquired Conditions and Serious Reportable Events in Healthcare Steering Committee Member Nomination Form Nominations are not valid for consideration unless all form fields are complete. Please verify your nominee&amp;lt;/p&amp;gt;</vt:lpwstr>
  </property>
</Properties>
</file>