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B8DA2C" w14:textId="77777777" w:rsidR="00496AF8" w:rsidRPr="001A6D05" w:rsidRDefault="007C1887" w:rsidP="001A196B">
      <w:pPr>
        <w:jc w:val="center"/>
        <w:rPr>
          <w:b/>
          <w:noProof/>
          <w:sz w:val="24"/>
          <w:szCs w:val="24"/>
        </w:rPr>
      </w:pPr>
      <w:bookmarkStart w:id="0" w:name="_GoBack"/>
      <w:bookmarkEnd w:id="0"/>
      <w:r>
        <w:rPr>
          <w:b/>
          <w:smallCaps/>
          <w:noProof/>
          <w:sz w:val="24"/>
          <w:szCs w:val="24"/>
        </w:rPr>
        <w:t>N</w:t>
      </w:r>
      <w:r w:rsidR="002F20A7" w:rsidRPr="001A6D05">
        <w:rPr>
          <w:b/>
          <w:smallCaps/>
          <w:noProof/>
          <w:sz w:val="24"/>
          <w:szCs w:val="24"/>
        </w:rPr>
        <w:t>ational Quality Forum</w:t>
      </w:r>
      <w:r w:rsidR="002F20A7" w:rsidRPr="001A6D05">
        <w:rPr>
          <w:b/>
          <w:noProof/>
          <w:sz w:val="24"/>
          <w:szCs w:val="24"/>
        </w:rPr>
        <w:t>—</w:t>
      </w:r>
      <w:r w:rsidR="00496AF8" w:rsidRPr="001A6D05">
        <w:rPr>
          <w:b/>
          <w:noProof/>
          <w:sz w:val="24"/>
          <w:szCs w:val="24"/>
        </w:rPr>
        <w:t>Evidence (</w:t>
      </w:r>
      <w:r w:rsidR="00BE2295">
        <w:rPr>
          <w:b/>
          <w:noProof/>
          <w:sz w:val="24"/>
          <w:szCs w:val="24"/>
        </w:rPr>
        <w:t>subcrite</w:t>
      </w:r>
      <w:r w:rsidR="00617390">
        <w:rPr>
          <w:b/>
          <w:noProof/>
          <w:sz w:val="24"/>
          <w:szCs w:val="24"/>
        </w:rPr>
        <w:t>r</w:t>
      </w:r>
      <w:r w:rsidR="00BE2295">
        <w:rPr>
          <w:b/>
          <w:noProof/>
          <w:sz w:val="24"/>
          <w:szCs w:val="24"/>
        </w:rPr>
        <w:t xml:space="preserve">ion </w:t>
      </w:r>
      <w:r w:rsidR="00496AF8" w:rsidRPr="001A6D05">
        <w:rPr>
          <w:b/>
          <w:noProof/>
          <w:sz w:val="24"/>
          <w:szCs w:val="24"/>
        </w:rPr>
        <w:t>1</w:t>
      </w:r>
      <w:r w:rsidR="00B117D0">
        <w:rPr>
          <w:b/>
          <w:noProof/>
          <w:sz w:val="24"/>
          <w:szCs w:val="24"/>
        </w:rPr>
        <w:t>a</w:t>
      </w:r>
      <w:r w:rsidR="00496AF8" w:rsidRPr="001A6D05">
        <w:rPr>
          <w:b/>
          <w:noProof/>
          <w:sz w:val="24"/>
          <w:szCs w:val="24"/>
        </w:rPr>
        <w:t>)</w:t>
      </w:r>
      <w:r w:rsidR="002717C7" w:rsidRPr="001A6D05">
        <w:rPr>
          <w:b/>
          <w:noProof/>
          <w:sz w:val="24"/>
          <w:szCs w:val="24"/>
        </w:rPr>
        <w:t xml:space="preserve"> </w:t>
      </w:r>
    </w:p>
    <w:p w14:paraId="55B8DA2D" w14:textId="77777777" w:rsidR="00496AF8" w:rsidRPr="00496AF8" w:rsidRDefault="00496AF8" w:rsidP="002E2177">
      <w:pPr>
        <w:ind w:left="0" w:firstLine="0"/>
        <w:rPr>
          <w:noProof/>
        </w:rPr>
      </w:pPr>
    </w:p>
    <w:p w14:paraId="55B8DA2E" w14:textId="77777777" w:rsidR="004F7D7E" w:rsidRPr="003B1CC5" w:rsidRDefault="004F7D7E" w:rsidP="002E2177">
      <w:pPr>
        <w:ind w:left="0" w:firstLine="0"/>
        <w:rPr>
          <w:b/>
          <w:noProof/>
        </w:rPr>
      </w:pPr>
      <w:r w:rsidRPr="003B1CC5">
        <w:rPr>
          <w:rFonts w:cstheme="minorHAnsi"/>
          <w:b/>
          <w:noProof/>
        </w:rPr>
        <w:t xml:space="preserve">Measure Number </w:t>
      </w:r>
      <w:r w:rsidRPr="003B1CC5">
        <w:rPr>
          <w:rFonts w:cstheme="minorHAnsi"/>
          <w:noProof/>
        </w:rPr>
        <w:t>(</w:t>
      </w:r>
      <w:r w:rsidRPr="003B1CC5">
        <w:rPr>
          <w:rFonts w:cstheme="minorHAnsi"/>
          <w:i/>
          <w:noProof/>
        </w:rPr>
        <w:t>if previously endorsed</w:t>
      </w:r>
      <w:r w:rsidRPr="003B1CC5">
        <w:rPr>
          <w:rFonts w:cstheme="minorHAnsi"/>
          <w:noProof/>
        </w:rPr>
        <w:t>)</w:t>
      </w:r>
      <w:r w:rsidRPr="003B1CC5">
        <w:rPr>
          <w:rFonts w:cstheme="minorHAnsi"/>
          <w:b/>
          <w:noProof/>
        </w:rPr>
        <w:t xml:space="preserve">: </w:t>
      </w:r>
      <w:sdt>
        <w:sdtPr>
          <w:rPr>
            <w:rStyle w:val="Style1"/>
          </w:rPr>
          <w:id w:val="1103681744"/>
          <w:placeholder>
            <w:docPart w:val="AB1B0578B87C4E9EA043F449B0E6989F"/>
          </w:placeholder>
          <w:showingPlcHdr/>
        </w:sdtPr>
        <w:sdtEndPr>
          <w:rPr>
            <w:rStyle w:val="DefaultParagraphFont"/>
            <w:rFonts w:cstheme="minorHAnsi"/>
            <w:b/>
            <w:noProof/>
            <w:color w:val="auto"/>
          </w:rPr>
        </w:sdtEndPr>
        <w:sdtContent>
          <w:r w:rsidRPr="003B1CC5">
            <w:rPr>
              <w:rStyle w:val="PlaceholderText"/>
            </w:rPr>
            <w:t>Click here to enter NQF number</w:t>
          </w:r>
        </w:sdtContent>
      </w:sdt>
    </w:p>
    <w:p w14:paraId="55B8DA2F" w14:textId="77777777" w:rsidR="00496AF8" w:rsidRPr="003B1CC5" w:rsidRDefault="00496AF8" w:rsidP="002E2177">
      <w:pPr>
        <w:ind w:left="0" w:firstLine="0"/>
        <w:rPr>
          <w:noProof/>
        </w:rPr>
      </w:pPr>
      <w:r w:rsidRPr="003B1CC5">
        <w:rPr>
          <w:b/>
          <w:noProof/>
        </w:rPr>
        <w:t>Measure Title</w:t>
      </w:r>
      <w:r w:rsidRPr="003B1CC5">
        <w:rPr>
          <w:noProof/>
        </w:rPr>
        <w:t xml:space="preserve">:  </w:t>
      </w:r>
      <w:sdt>
        <w:sdtPr>
          <w:rPr>
            <w:rStyle w:val="Style1"/>
          </w:rPr>
          <w:id w:val="-882640736"/>
          <w:placeholder>
            <w:docPart w:val="61E91D4220034A64A72268AE9C6EBC95"/>
          </w:placeholder>
          <w:showingPlcHdr/>
        </w:sdtPr>
        <w:sdtEndPr>
          <w:rPr>
            <w:rStyle w:val="DefaultParagraphFont"/>
            <w:noProof/>
            <w:color w:val="auto"/>
          </w:rPr>
        </w:sdtEndPr>
        <w:sdtContent>
          <w:r w:rsidRPr="003B1CC5">
            <w:rPr>
              <w:rStyle w:val="PlaceholderText"/>
              <w:rFonts w:cstheme="minorHAnsi"/>
              <w:color w:val="A6A6A6" w:themeColor="background1" w:themeShade="A6"/>
            </w:rPr>
            <w:t>Click here to enter measure title</w:t>
          </w:r>
        </w:sdtContent>
      </w:sdt>
    </w:p>
    <w:p w14:paraId="55B8DA30" w14:textId="77777777" w:rsidR="00114848" w:rsidRPr="003B1CC5" w:rsidRDefault="00E97E59" w:rsidP="002E2177">
      <w:pPr>
        <w:ind w:left="0" w:firstLine="0"/>
        <w:rPr>
          <w:b/>
          <w:noProof/>
        </w:rPr>
      </w:pPr>
      <w:r w:rsidRPr="003B1CC5">
        <w:rPr>
          <w:i/>
          <w:noProof/>
        </w:rPr>
        <w:t xml:space="preserve"> </w:t>
      </w:r>
      <w:r w:rsidR="00024526" w:rsidRPr="003B1CC5">
        <w:rPr>
          <w:b/>
          <w:noProof/>
        </w:rPr>
        <w:t xml:space="preserve">IF </w:t>
      </w:r>
      <w:r w:rsidR="00176E60" w:rsidRPr="003B1CC5">
        <w:rPr>
          <w:b/>
          <w:noProof/>
        </w:rPr>
        <w:t xml:space="preserve">the measure is </w:t>
      </w:r>
      <w:r w:rsidR="00024526" w:rsidRPr="003B1CC5">
        <w:rPr>
          <w:b/>
          <w:noProof/>
        </w:rPr>
        <w:t xml:space="preserve">a component in </w:t>
      </w:r>
      <w:r w:rsidR="00176E60" w:rsidRPr="003B1CC5">
        <w:rPr>
          <w:b/>
          <w:noProof/>
        </w:rPr>
        <w:t>a composite performance measure, provide the</w:t>
      </w:r>
      <w:r w:rsidR="008B652E" w:rsidRPr="003B1CC5">
        <w:rPr>
          <w:b/>
          <w:noProof/>
        </w:rPr>
        <w:t xml:space="preserve"> </w:t>
      </w:r>
      <w:r w:rsidR="00114848" w:rsidRPr="003B1CC5">
        <w:rPr>
          <w:b/>
          <w:noProof/>
        </w:rPr>
        <w:t xml:space="preserve">title of the </w:t>
      </w:r>
      <w:r w:rsidRPr="003B1CC5">
        <w:rPr>
          <w:b/>
          <w:noProof/>
        </w:rPr>
        <w:t>Compo</w:t>
      </w:r>
      <w:r w:rsidR="00736E0F" w:rsidRPr="003B1CC5">
        <w:rPr>
          <w:b/>
          <w:noProof/>
        </w:rPr>
        <w:t>site</w:t>
      </w:r>
      <w:r w:rsidRPr="003B1CC5">
        <w:rPr>
          <w:b/>
          <w:noProof/>
        </w:rPr>
        <w:t xml:space="preserve"> Measure </w:t>
      </w:r>
      <w:r w:rsidR="00114848" w:rsidRPr="003B1CC5">
        <w:rPr>
          <w:b/>
          <w:noProof/>
        </w:rPr>
        <w:t>here</w:t>
      </w:r>
      <w:r w:rsidRPr="003B1CC5">
        <w:rPr>
          <w:b/>
          <w:noProof/>
        </w:rPr>
        <w:t>:</w:t>
      </w:r>
      <w:r w:rsidRPr="003B1CC5">
        <w:rPr>
          <w:noProof/>
        </w:rPr>
        <w:t xml:space="preserve"> </w:t>
      </w:r>
      <w:sdt>
        <w:sdtPr>
          <w:rPr>
            <w:rStyle w:val="Style1"/>
          </w:rPr>
          <w:id w:val="474719354"/>
          <w:placeholder>
            <w:docPart w:val="8924E7CB4D5C4CC4905BEA5FE80343E5"/>
          </w:placeholder>
          <w:showingPlcHdr/>
        </w:sdtPr>
        <w:sdtEndPr>
          <w:rPr>
            <w:rStyle w:val="DefaultParagraphFont"/>
            <w:noProof/>
            <w:color w:val="auto"/>
          </w:rPr>
        </w:sdtEndPr>
        <w:sdtContent>
          <w:r w:rsidRPr="003B1CC5">
            <w:rPr>
              <w:rStyle w:val="PlaceholderText"/>
              <w:rFonts w:cstheme="minorHAnsi"/>
              <w:color w:val="A6A6A6" w:themeColor="background1" w:themeShade="A6"/>
            </w:rPr>
            <w:t xml:space="preserve">Click here to enter </w:t>
          </w:r>
          <w:r w:rsidR="008B652E" w:rsidRPr="003B1CC5">
            <w:rPr>
              <w:rStyle w:val="PlaceholderText"/>
              <w:rFonts w:cstheme="minorHAnsi"/>
              <w:color w:val="A6A6A6" w:themeColor="background1" w:themeShade="A6"/>
            </w:rPr>
            <w:t xml:space="preserve">composite </w:t>
          </w:r>
          <w:r w:rsidRPr="003B1CC5">
            <w:rPr>
              <w:rStyle w:val="PlaceholderText"/>
              <w:rFonts w:cstheme="minorHAnsi"/>
              <w:color w:val="A6A6A6" w:themeColor="background1" w:themeShade="A6"/>
            </w:rPr>
            <w:t>measure</w:t>
          </w:r>
          <w:r w:rsidR="004F7D7E" w:rsidRPr="003B1CC5">
            <w:rPr>
              <w:rStyle w:val="PlaceholderText"/>
              <w:rFonts w:cstheme="minorHAnsi"/>
              <w:color w:val="A6A6A6" w:themeColor="background1" w:themeShade="A6"/>
            </w:rPr>
            <w:t xml:space="preserve"> #/</w:t>
          </w:r>
          <w:r w:rsidRPr="003B1CC5">
            <w:rPr>
              <w:rStyle w:val="PlaceholderText"/>
              <w:rFonts w:cstheme="minorHAnsi"/>
              <w:color w:val="A6A6A6" w:themeColor="background1" w:themeShade="A6"/>
            </w:rPr>
            <w:t xml:space="preserve"> title</w:t>
          </w:r>
        </w:sdtContent>
      </w:sdt>
    </w:p>
    <w:p w14:paraId="55B8DA31" w14:textId="77777777" w:rsidR="00496AF8" w:rsidRPr="003B1CC5" w:rsidRDefault="00496AF8" w:rsidP="002E2177">
      <w:pPr>
        <w:ind w:left="0" w:firstLine="0"/>
        <w:rPr>
          <w:rStyle w:val="Style2"/>
        </w:rPr>
      </w:pPr>
      <w:r w:rsidRPr="003B1CC5">
        <w:rPr>
          <w:b/>
          <w:noProof/>
        </w:rPr>
        <w:t>Date of Submission</w:t>
      </w:r>
      <w:r w:rsidRPr="003B1CC5">
        <w:rPr>
          <w:noProof/>
        </w:rPr>
        <w:t xml:space="preserve">:  </w:t>
      </w:r>
      <w:sdt>
        <w:sdtPr>
          <w:rPr>
            <w:rStyle w:val="Style2"/>
          </w:rPr>
          <w:id w:val="-1689821638"/>
          <w:placeholder>
            <w:docPart w:val="6A100845774148B09AFD987423307E3B"/>
          </w:placeholder>
          <w:showingPlcHdr/>
          <w:date>
            <w:dateFormat w:val="M/d/yyyy"/>
            <w:lid w:val="en-US"/>
            <w:storeMappedDataAs w:val="dateTime"/>
            <w:calendar w:val="gregorian"/>
          </w:date>
        </w:sdtPr>
        <w:sdtEndPr>
          <w:rPr>
            <w:rStyle w:val="DefaultParagraphFont"/>
            <w:noProof/>
            <w:color w:val="auto"/>
            <w:u w:val="none"/>
          </w:rPr>
        </w:sdtEndPr>
        <w:sdtContent>
          <w:r w:rsidRPr="003B1CC5">
            <w:rPr>
              <w:rStyle w:val="PlaceholderText"/>
              <w:rFonts w:cstheme="minorHAnsi"/>
              <w:color w:val="A6A6A6" w:themeColor="background1" w:themeShade="A6"/>
            </w:rPr>
            <w:t>Click here to enter a date</w:t>
          </w:r>
        </w:sdtContent>
      </w:sdt>
    </w:p>
    <w:p w14:paraId="55B8DA32" w14:textId="77777777" w:rsidR="00176E60" w:rsidRPr="003B1CC5" w:rsidRDefault="00176E60" w:rsidP="002E2177">
      <w:pPr>
        <w:ind w:left="0" w:firstLine="0"/>
        <w:rPr>
          <w:rStyle w:val="Style2"/>
        </w:rPr>
      </w:pPr>
    </w:p>
    <w:tbl>
      <w:tblPr>
        <w:tblStyle w:val="TableGrid"/>
        <w:tblW w:w="5500" w:type="pct"/>
        <w:jc w:val="center"/>
        <w:tblLook w:val="04A0" w:firstRow="1" w:lastRow="0" w:firstColumn="1" w:lastColumn="0" w:noHBand="0" w:noVBand="1"/>
      </w:tblPr>
      <w:tblGrid>
        <w:gridCol w:w="10285"/>
      </w:tblGrid>
      <w:tr w:rsidR="00496AF8" w:rsidRPr="003B1CC5" w14:paraId="55B8DA3C" w14:textId="77777777" w:rsidTr="00176E60">
        <w:trPr>
          <w:jc w:val="center"/>
        </w:trPr>
        <w:tc>
          <w:tcPr>
            <w:tcW w:w="9576" w:type="dxa"/>
          </w:tcPr>
          <w:p w14:paraId="55B8DA33" w14:textId="77777777" w:rsidR="00114848" w:rsidRPr="003B1CC5" w:rsidRDefault="00114848" w:rsidP="00114848">
            <w:pPr>
              <w:pStyle w:val="CommentText"/>
              <w:ind w:left="0" w:firstLine="0"/>
              <w:rPr>
                <w:b/>
                <w:i/>
                <w:sz w:val="22"/>
                <w:szCs w:val="22"/>
              </w:rPr>
            </w:pPr>
            <w:r w:rsidRPr="003B1CC5">
              <w:rPr>
                <w:rFonts w:cstheme="minorHAnsi"/>
                <w:b/>
                <w:noProof/>
                <w:sz w:val="22"/>
                <w:szCs w:val="22"/>
              </w:rPr>
              <w:t>Instructions</w:t>
            </w:r>
          </w:p>
          <w:p w14:paraId="55B8DA34" w14:textId="7155EBC7" w:rsidR="000F4A7F" w:rsidRDefault="000F4A7F" w:rsidP="00024526">
            <w:pPr>
              <w:pStyle w:val="CommentText"/>
              <w:numPr>
                <w:ilvl w:val="0"/>
                <w:numId w:val="5"/>
              </w:numPr>
              <w:rPr>
                <w:i/>
                <w:sz w:val="22"/>
                <w:szCs w:val="22"/>
              </w:rPr>
            </w:pPr>
            <w:r>
              <w:rPr>
                <w:i/>
                <w:sz w:val="22"/>
                <w:szCs w:val="22"/>
              </w:rPr>
              <w:t xml:space="preserve">Complete 1a.1 </w:t>
            </w:r>
            <w:r w:rsidR="004922E4">
              <w:rPr>
                <w:i/>
                <w:sz w:val="22"/>
                <w:szCs w:val="22"/>
              </w:rPr>
              <w:t>and 1a.</w:t>
            </w:r>
            <w:r>
              <w:rPr>
                <w:i/>
                <w:sz w:val="22"/>
                <w:szCs w:val="22"/>
              </w:rPr>
              <w:t xml:space="preserve">2 for all measures. </w:t>
            </w:r>
            <w:r w:rsidR="004922E4">
              <w:rPr>
                <w:i/>
                <w:sz w:val="22"/>
                <w:szCs w:val="22"/>
              </w:rPr>
              <w:t>If instrument-based measure, complete 1a.3.</w:t>
            </w:r>
          </w:p>
          <w:p w14:paraId="55B8DA35" w14:textId="77777777" w:rsidR="000F4A7F" w:rsidRDefault="000F4A7F" w:rsidP="00024526">
            <w:pPr>
              <w:pStyle w:val="CommentText"/>
              <w:numPr>
                <w:ilvl w:val="0"/>
                <w:numId w:val="5"/>
              </w:numPr>
              <w:rPr>
                <w:i/>
                <w:sz w:val="22"/>
                <w:szCs w:val="22"/>
              </w:rPr>
            </w:pPr>
            <w:r>
              <w:rPr>
                <w:i/>
                <w:sz w:val="22"/>
                <w:szCs w:val="22"/>
              </w:rPr>
              <w:t xml:space="preserve">Complete </w:t>
            </w:r>
            <w:r w:rsidRPr="000F4A7F">
              <w:rPr>
                <w:b/>
                <w:i/>
                <w:sz w:val="22"/>
                <w:szCs w:val="22"/>
              </w:rPr>
              <w:t>EITHER 1a.2, 1a.3 or 1a.4</w:t>
            </w:r>
            <w:r>
              <w:rPr>
                <w:b/>
                <w:i/>
                <w:sz w:val="22"/>
                <w:szCs w:val="22"/>
              </w:rPr>
              <w:t xml:space="preserve"> </w:t>
            </w:r>
            <w:r w:rsidRPr="000F4A7F">
              <w:rPr>
                <w:i/>
                <w:sz w:val="22"/>
                <w:szCs w:val="22"/>
              </w:rPr>
              <w:t xml:space="preserve">as applicable for the </w:t>
            </w:r>
            <w:r>
              <w:rPr>
                <w:i/>
                <w:sz w:val="22"/>
                <w:szCs w:val="22"/>
              </w:rPr>
              <w:t xml:space="preserve">type of </w:t>
            </w:r>
            <w:r w:rsidRPr="000F4A7F">
              <w:rPr>
                <w:i/>
                <w:sz w:val="22"/>
                <w:szCs w:val="22"/>
              </w:rPr>
              <w:t>measure and evidence.</w:t>
            </w:r>
          </w:p>
          <w:p w14:paraId="55B8DA36" w14:textId="77777777" w:rsidR="00024526" w:rsidRPr="003B1CC5" w:rsidRDefault="00024526" w:rsidP="00024526">
            <w:pPr>
              <w:pStyle w:val="CommentText"/>
              <w:numPr>
                <w:ilvl w:val="0"/>
                <w:numId w:val="5"/>
              </w:numPr>
              <w:rPr>
                <w:i/>
                <w:sz w:val="22"/>
                <w:szCs w:val="22"/>
              </w:rPr>
            </w:pPr>
            <w:r w:rsidRPr="003B1CC5">
              <w:rPr>
                <w:i/>
                <w:sz w:val="22"/>
                <w:szCs w:val="22"/>
              </w:rPr>
              <w:t xml:space="preserve">For composite performance measures:  </w:t>
            </w:r>
          </w:p>
          <w:p w14:paraId="55B8DA37" w14:textId="77777777" w:rsidR="00024526" w:rsidRPr="003B1CC5" w:rsidRDefault="00024526" w:rsidP="00A421D4">
            <w:pPr>
              <w:pStyle w:val="CommentText"/>
              <w:numPr>
                <w:ilvl w:val="1"/>
                <w:numId w:val="5"/>
              </w:numPr>
              <w:ind w:left="792"/>
              <w:rPr>
                <w:i/>
                <w:sz w:val="22"/>
                <w:szCs w:val="22"/>
              </w:rPr>
            </w:pPr>
            <w:r w:rsidRPr="003B1CC5">
              <w:rPr>
                <w:i/>
                <w:sz w:val="22"/>
                <w:szCs w:val="22"/>
              </w:rPr>
              <w:t xml:space="preserve"> A separate evidence form is required for each component measure unless several components were studied together.</w:t>
            </w:r>
          </w:p>
          <w:p w14:paraId="55B8DA38" w14:textId="77777777" w:rsidR="00024526" w:rsidRPr="003B1CC5" w:rsidRDefault="00024526" w:rsidP="00A421D4">
            <w:pPr>
              <w:pStyle w:val="CommentText"/>
              <w:numPr>
                <w:ilvl w:val="1"/>
                <w:numId w:val="5"/>
              </w:numPr>
              <w:ind w:left="792"/>
              <w:rPr>
                <w:i/>
                <w:sz w:val="22"/>
                <w:szCs w:val="22"/>
              </w:rPr>
            </w:pPr>
            <w:r w:rsidRPr="003B1CC5">
              <w:rPr>
                <w:i/>
                <w:sz w:val="22"/>
                <w:szCs w:val="22"/>
              </w:rPr>
              <w:t xml:space="preserve"> If a component measure is submitted as an individual performance measure, attach the evidence form to the individual measure submission.</w:t>
            </w:r>
          </w:p>
          <w:p w14:paraId="55B8DA39" w14:textId="77777777" w:rsidR="002F20A7" w:rsidRPr="003B1CC5" w:rsidRDefault="008B652E" w:rsidP="00024526">
            <w:pPr>
              <w:pStyle w:val="ListParagraph"/>
              <w:numPr>
                <w:ilvl w:val="0"/>
                <w:numId w:val="5"/>
              </w:numPr>
              <w:spacing w:after="0" w:line="240" w:lineRule="auto"/>
            </w:pPr>
            <w:r w:rsidRPr="003B1CC5">
              <w:t xml:space="preserve">All information needed to demonstrate meeting the </w:t>
            </w:r>
            <w:r w:rsidRPr="003B1CC5">
              <w:rPr>
                <w:rFonts w:cstheme="minorHAnsi"/>
              </w:rPr>
              <w:t xml:space="preserve">evidence </w:t>
            </w:r>
            <w:r w:rsidR="00A13867" w:rsidRPr="003B1CC5">
              <w:rPr>
                <w:rFonts w:cstheme="minorHAnsi"/>
              </w:rPr>
              <w:t>sub</w:t>
            </w:r>
            <w:r w:rsidRPr="003B1CC5">
              <w:rPr>
                <w:rFonts w:cstheme="minorHAnsi"/>
              </w:rPr>
              <w:t>criterion (1a)</w:t>
            </w:r>
            <w:r w:rsidRPr="003B1CC5">
              <w:t xml:space="preserve"> must be in this form.  An appendix of </w:t>
            </w:r>
            <w:r w:rsidRPr="003B1CC5">
              <w:rPr>
                <w:i/>
              </w:rPr>
              <w:t>supplemental</w:t>
            </w:r>
            <w:r w:rsidRPr="003B1CC5">
              <w:t xml:space="preserve"> materials may be submitted, but there is no guarantee it will be reviewed.</w:t>
            </w:r>
          </w:p>
          <w:p w14:paraId="55B8DA3A" w14:textId="77777777" w:rsidR="0015535B" w:rsidRPr="003B1CC5" w:rsidRDefault="0015535B" w:rsidP="00024526">
            <w:pPr>
              <w:pStyle w:val="ListParagraph"/>
              <w:numPr>
                <w:ilvl w:val="0"/>
                <w:numId w:val="5"/>
              </w:numPr>
              <w:spacing w:after="0" w:line="240" w:lineRule="auto"/>
            </w:pPr>
            <w:r w:rsidRPr="003B1CC5">
              <w:t>If yo</w:t>
            </w:r>
            <w:r w:rsidR="008B652E" w:rsidRPr="003B1CC5">
              <w:t>u are unable to check a</w:t>
            </w:r>
            <w:r w:rsidR="00114848" w:rsidRPr="003B1CC5">
              <w:t xml:space="preserve"> box, please highlight or </w:t>
            </w:r>
            <w:r w:rsidRPr="003B1CC5">
              <w:t>shade the box for your response.</w:t>
            </w:r>
          </w:p>
          <w:p w14:paraId="55B8DA3B" w14:textId="77777777" w:rsidR="00496AF8" w:rsidRPr="003B1CC5" w:rsidRDefault="00457E46" w:rsidP="0014347E">
            <w:pPr>
              <w:pStyle w:val="ListParagraph"/>
              <w:numPr>
                <w:ilvl w:val="0"/>
                <w:numId w:val="5"/>
              </w:numPr>
              <w:spacing w:after="0" w:line="240" w:lineRule="auto"/>
              <w:rPr>
                <w:u w:val="single"/>
              </w:rPr>
            </w:pPr>
            <w:r w:rsidRPr="003B1CC5">
              <w:t xml:space="preserve">Contact NQF staff regarding questions. Check for resources at </w:t>
            </w:r>
            <w:hyperlink r:id="rId12" w:history="1">
              <w:r w:rsidRPr="003B1CC5">
                <w:rPr>
                  <w:rStyle w:val="Hyperlink"/>
                </w:rPr>
                <w:t>Submitting Standards webpage</w:t>
              </w:r>
            </w:hyperlink>
            <w:r w:rsidRPr="003B1CC5">
              <w:t>.</w:t>
            </w:r>
          </w:p>
        </w:tc>
      </w:tr>
    </w:tbl>
    <w:p w14:paraId="55B8DA3D" w14:textId="77777777" w:rsidR="00176E60" w:rsidRPr="003B1CC5" w:rsidRDefault="00176E60" w:rsidP="00765156">
      <w:pPr>
        <w:ind w:left="0" w:firstLine="0"/>
      </w:pPr>
    </w:p>
    <w:tbl>
      <w:tblPr>
        <w:tblStyle w:val="TableGrid"/>
        <w:tblW w:w="5500" w:type="pct"/>
        <w:jc w:val="center"/>
        <w:tblLook w:val="04A0" w:firstRow="1" w:lastRow="0" w:firstColumn="1" w:lastColumn="0" w:noHBand="0" w:noVBand="1"/>
      </w:tblPr>
      <w:tblGrid>
        <w:gridCol w:w="10285"/>
      </w:tblGrid>
      <w:tr w:rsidR="00176E60" w:rsidRPr="003B1CC5" w14:paraId="55B8DA4D" w14:textId="77777777" w:rsidTr="00F81FE3">
        <w:trPr>
          <w:jc w:val="center"/>
        </w:trPr>
        <w:tc>
          <w:tcPr>
            <w:tcW w:w="10534" w:type="dxa"/>
          </w:tcPr>
          <w:p w14:paraId="55B8DA3E" w14:textId="77777777" w:rsidR="008B652E" w:rsidRPr="003B1CC5" w:rsidRDefault="007573F0" w:rsidP="008B652E">
            <w:pPr>
              <w:ind w:left="0" w:firstLine="0"/>
              <w:rPr>
                <w:sz w:val="20"/>
                <w:szCs w:val="20"/>
              </w:rPr>
            </w:pPr>
            <w:r w:rsidRPr="003B1CC5">
              <w:rPr>
                <w:b/>
                <w:bCs/>
                <w:sz w:val="20"/>
                <w:szCs w:val="20"/>
                <w:u w:val="single"/>
              </w:rPr>
              <w:t>Note</w:t>
            </w:r>
            <w:r w:rsidRPr="003B1CC5">
              <w:rPr>
                <w:b/>
                <w:bCs/>
                <w:sz w:val="20"/>
                <w:szCs w:val="20"/>
              </w:rPr>
              <w:t xml:space="preserve">: </w:t>
            </w:r>
            <w:r w:rsidR="008B652E" w:rsidRPr="003B1CC5">
              <w:rPr>
                <w:b/>
                <w:bCs/>
                <w:sz w:val="20"/>
                <w:szCs w:val="20"/>
              </w:rPr>
              <w:t>The information provided in this form is intended to aid the St</w:t>
            </w:r>
            <w:r w:rsidR="00676BD4">
              <w:rPr>
                <w:b/>
                <w:bCs/>
                <w:sz w:val="20"/>
                <w:szCs w:val="20"/>
              </w:rPr>
              <w:t>and</w:t>
            </w:r>
            <w:r w:rsidR="008B652E" w:rsidRPr="003B1CC5">
              <w:rPr>
                <w:b/>
                <w:bCs/>
                <w:sz w:val="20"/>
                <w:szCs w:val="20"/>
              </w:rPr>
              <w:t>ing Committee and other stakeholders in understanding to what degree the evidence for this measure meets NQF’s evaluation criteria.</w:t>
            </w:r>
          </w:p>
          <w:p w14:paraId="55B8DA3F" w14:textId="77777777" w:rsidR="008659ED" w:rsidRPr="003B1CC5" w:rsidRDefault="008659ED" w:rsidP="008659ED">
            <w:pPr>
              <w:ind w:left="90" w:hanging="90"/>
              <w:rPr>
                <w:sz w:val="20"/>
                <w:szCs w:val="20"/>
              </w:rPr>
            </w:pPr>
            <w:bookmarkStart w:id="1" w:name="Note2"/>
            <w:bookmarkEnd w:id="1"/>
          </w:p>
          <w:p w14:paraId="55B8DA40" w14:textId="77777777" w:rsidR="008659ED" w:rsidRPr="003B1CC5" w:rsidRDefault="008659ED" w:rsidP="008659ED">
            <w:pPr>
              <w:pStyle w:val="Heading3"/>
              <w:rPr>
                <w:rFonts w:asciiTheme="minorHAnsi" w:hAnsiTheme="minorHAnsi"/>
                <w:sz w:val="20"/>
                <w:szCs w:val="20"/>
              </w:rPr>
            </w:pPr>
            <w:r w:rsidRPr="003B1CC5">
              <w:rPr>
                <w:rFonts w:asciiTheme="minorHAnsi" w:hAnsiTheme="minorHAnsi"/>
                <w:sz w:val="20"/>
                <w:szCs w:val="20"/>
              </w:rPr>
              <w:t xml:space="preserve">1a. Evidence to Support the Measure Focus  </w:t>
            </w:r>
          </w:p>
          <w:p w14:paraId="55B8DA41" w14:textId="77777777" w:rsidR="008659ED" w:rsidRPr="003B1CC5" w:rsidRDefault="008659ED" w:rsidP="008659ED">
            <w:pPr>
              <w:rPr>
                <w:rFonts w:eastAsia="Calibri" w:cs="Calibri"/>
                <w:sz w:val="20"/>
                <w:szCs w:val="20"/>
              </w:rPr>
            </w:pPr>
            <w:r w:rsidRPr="003B1CC5">
              <w:rPr>
                <w:rFonts w:eastAsia="Calibri" w:cs="Calibri"/>
                <w:sz w:val="20"/>
                <w:szCs w:val="20"/>
              </w:rPr>
              <w:t xml:space="preserve">The measure focus is evidence-based, demonstrated as follows: </w:t>
            </w:r>
          </w:p>
          <w:p w14:paraId="55B8DA42" w14:textId="6C3402AF" w:rsidR="008659ED" w:rsidRPr="0061327A" w:rsidRDefault="00B35C5F" w:rsidP="00B35C5F">
            <w:pPr>
              <w:numPr>
                <w:ilvl w:val="0"/>
                <w:numId w:val="7"/>
              </w:numPr>
              <w:rPr>
                <w:rFonts w:eastAsia="Calibri" w:cs="Calibri"/>
                <w:sz w:val="20"/>
                <w:szCs w:val="20"/>
              </w:rPr>
            </w:pPr>
            <w:r w:rsidRPr="00B35C5F">
              <w:rPr>
                <w:rFonts w:eastAsia="Calibri" w:cs="Calibri"/>
                <w:sz w:val="20"/>
                <w:szCs w:val="20"/>
                <w:u w:val="single"/>
              </w:rPr>
              <w:t>O</w:t>
            </w:r>
            <w:r w:rsidR="008659ED" w:rsidRPr="00B35C5F">
              <w:rPr>
                <w:rFonts w:eastAsia="Calibri" w:cs="Calibri"/>
                <w:sz w:val="20"/>
                <w:szCs w:val="20"/>
                <w:u w:val="single"/>
              </w:rPr>
              <w:t>utcome</w:t>
            </w:r>
            <w:r w:rsidR="00CB1E41" w:rsidRPr="003B1CC5">
              <w:rPr>
                <w:rFonts w:eastAsia="Calibri" w:cs="Calibri"/>
                <w:color w:val="0000FF"/>
                <w:sz w:val="20"/>
                <w:szCs w:val="20"/>
              </w:rPr>
              <w:t xml:space="preserve">: </w:t>
            </w:r>
            <w:hyperlink w:anchor="Note3" w:history="1">
              <w:r w:rsidR="00CB1E41" w:rsidRPr="003B1CC5">
                <w:rPr>
                  <w:rStyle w:val="Hyperlink"/>
                  <w:rFonts w:eastAsia="Calibri" w:cs="Calibri"/>
                  <w:b/>
                  <w:sz w:val="20"/>
                  <w:szCs w:val="20"/>
                  <w:vertAlign w:val="superscript"/>
                </w:rPr>
                <w:t>3</w:t>
              </w:r>
            </w:hyperlink>
            <w:r w:rsidR="00CB1E41" w:rsidRPr="003B1CC5">
              <w:rPr>
                <w:rFonts w:eastAsia="Calibri" w:cs="Calibri"/>
                <w:color w:val="0000FF"/>
                <w:sz w:val="20"/>
                <w:szCs w:val="20"/>
              </w:rPr>
              <w:t xml:space="preserve"> </w:t>
            </w:r>
            <w:r w:rsidRPr="00B35C5F">
              <w:rPr>
                <w:rFonts w:eastAsia="Calibri" w:cs="Calibri"/>
                <w:sz w:val="20"/>
                <w:szCs w:val="20"/>
              </w:rPr>
              <w:t xml:space="preserve">Empirical data demonstrate a relationship between the outcome and at least one healthcare structure, process, intervention, or service.  If not available, wide variation in performance can be used as evidence, assuming the data are from a robust number of providers and results are not subject to systematic bias.  </w:t>
            </w:r>
          </w:p>
          <w:p w14:paraId="55B8DA43" w14:textId="77777777" w:rsidR="008659ED" w:rsidRPr="003B1CC5" w:rsidRDefault="008659ED" w:rsidP="008659ED">
            <w:pPr>
              <w:numPr>
                <w:ilvl w:val="0"/>
                <w:numId w:val="7"/>
              </w:numPr>
              <w:rPr>
                <w:rFonts w:eastAsia="Calibri" w:cs="Calibri"/>
                <w:sz w:val="20"/>
                <w:szCs w:val="20"/>
              </w:rPr>
            </w:pPr>
            <w:r w:rsidRPr="003B1CC5">
              <w:rPr>
                <w:rFonts w:eastAsia="Calibri" w:cs="Calibri"/>
                <w:sz w:val="20"/>
                <w:szCs w:val="20"/>
                <w:u w:val="single"/>
              </w:rPr>
              <w:t>Intermediate clinical outcome</w:t>
            </w:r>
            <w:r w:rsidRPr="003B1CC5">
              <w:rPr>
                <w:rFonts w:eastAsia="Calibri" w:cs="Calibri"/>
                <w:sz w:val="20"/>
                <w:szCs w:val="20"/>
              </w:rPr>
              <w:t xml:space="preserve">: a systematic assessment and grading of the quantity, quality, and consistency of the body of evidence </w:t>
            </w:r>
            <w:hyperlink w:anchor="Note4" w:history="1">
              <w:r w:rsidRPr="003B1CC5">
                <w:rPr>
                  <w:rStyle w:val="Hyperlink"/>
                  <w:rFonts w:eastAsia="Calibri" w:cs="Calibri"/>
                  <w:b/>
                  <w:sz w:val="20"/>
                  <w:szCs w:val="20"/>
                  <w:vertAlign w:val="superscript"/>
                </w:rPr>
                <w:t>4</w:t>
              </w:r>
            </w:hyperlink>
            <w:r w:rsidRPr="003B1CC5">
              <w:rPr>
                <w:rFonts w:eastAsia="Calibri" w:cs="Calibri"/>
                <w:b/>
                <w:sz w:val="20"/>
                <w:szCs w:val="20"/>
                <w:vertAlign w:val="superscript"/>
              </w:rPr>
              <w:t xml:space="preserve"> </w:t>
            </w:r>
            <w:r w:rsidRPr="003B1CC5">
              <w:rPr>
                <w:rFonts w:eastAsia="Calibri" w:cs="Calibri"/>
                <w:bCs/>
                <w:sz w:val="20"/>
                <w:szCs w:val="20"/>
              </w:rPr>
              <w:t>that the measured intermediate clinical outcome leads to a desired health outcome.</w:t>
            </w:r>
          </w:p>
          <w:p w14:paraId="55B8DA44" w14:textId="77777777" w:rsidR="008659ED" w:rsidRPr="003B1CC5" w:rsidRDefault="008659ED" w:rsidP="008659ED">
            <w:pPr>
              <w:numPr>
                <w:ilvl w:val="0"/>
                <w:numId w:val="7"/>
              </w:numPr>
              <w:rPr>
                <w:rFonts w:eastAsia="Calibri" w:cs="Calibri"/>
                <w:sz w:val="20"/>
                <w:szCs w:val="20"/>
              </w:rPr>
            </w:pPr>
            <w:r w:rsidRPr="003B1CC5">
              <w:rPr>
                <w:rFonts w:eastAsia="Calibri" w:cs="Calibri"/>
                <w:sz w:val="20"/>
                <w:szCs w:val="20"/>
                <w:u w:val="single"/>
              </w:rPr>
              <w:t>Process</w:t>
            </w:r>
            <w:r w:rsidRPr="003B1CC5">
              <w:rPr>
                <w:rFonts w:eastAsia="Calibri" w:cs="Calibri"/>
                <w:sz w:val="20"/>
                <w:szCs w:val="20"/>
              </w:rPr>
              <w:t xml:space="preserve">: </w:t>
            </w:r>
            <w:hyperlink w:anchor="Note5" w:history="1">
              <w:r w:rsidRPr="003B1CC5">
                <w:rPr>
                  <w:rStyle w:val="Hyperlink"/>
                  <w:rFonts w:eastAsia="Calibri" w:cs="Calibri"/>
                  <w:b/>
                  <w:sz w:val="20"/>
                  <w:szCs w:val="20"/>
                  <w:vertAlign w:val="superscript"/>
                </w:rPr>
                <w:t>5</w:t>
              </w:r>
            </w:hyperlink>
            <w:r w:rsidRPr="003B1CC5">
              <w:rPr>
                <w:rFonts w:eastAsia="Calibri" w:cs="Calibri"/>
                <w:sz w:val="20"/>
                <w:szCs w:val="20"/>
              </w:rPr>
              <w:t xml:space="preserve"> a systematic assessment and grading of the quantity, quality, and consistency of the body of evidence </w:t>
            </w:r>
            <w:hyperlink w:anchor="Note4" w:history="1">
              <w:r w:rsidR="00CB1E41" w:rsidRPr="003B1CC5">
                <w:rPr>
                  <w:rStyle w:val="Hyperlink"/>
                  <w:rFonts w:eastAsia="Calibri" w:cs="Calibri"/>
                  <w:b/>
                  <w:sz w:val="20"/>
                  <w:szCs w:val="20"/>
                  <w:vertAlign w:val="superscript"/>
                </w:rPr>
                <w:t>4</w:t>
              </w:r>
            </w:hyperlink>
            <w:r w:rsidRPr="003B1CC5">
              <w:rPr>
                <w:rFonts w:eastAsia="Calibri" w:cs="Calibri"/>
                <w:bCs/>
                <w:sz w:val="20"/>
                <w:szCs w:val="20"/>
              </w:rPr>
              <w:t xml:space="preserve"> that the measured process leads to a desired health outcome.</w:t>
            </w:r>
          </w:p>
          <w:p w14:paraId="55B8DA45" w14:textId="77777777" w:rsidR="008659ED" w:rsidRPr="003B1CC5" w:rsidRDefault="008659ED" w:rsidP="00CB1E41">
            <w:pPr>
              <w:numPr>
                <w:ilvl w:val="0"/>
                <w:numId w:val="8"/>
              </w:numPr>
              <w:autoSpaceDE w:val="0"/>
              <w:autoSpaceDN w:val="0"/>
              <w:adjustRightInd w:val="0"/>
              <w:contextualSpacing/>
              <w:rPr>
                <w:sz w:val="20"/>
                <w:szCs w:val="20"/>
              </w:rPr>
            </w:pPr>
            <w:r w:rsidRPr="003B1CC5">
              <w:rPr>
                <w:rFonts w:eastAsia="Calibri" w:cs="Calibri"/>
                <w:sz w:val="20"/>
                <w:szCs w:val="20"/>
                <w:u w:val="single"/>
              </w:rPr>
              <w:t>Structure</w:t>
            </w:r>
            <w:r w:rsidRPr="003B1CC5">
              <w:rPr>
                <w:rFonts w:eastAsia="Calibri" w:cs="Calibri"/>
                <w:sz w:val="20"/>
                <w:szCs w:val="20"/>
              </w:rPr>
              <w:t xml:space="preserve">: a systematic assessment and grading of the quantity, quality, and consistency of the body of evidence </w:t>
            </w:r>
            <w:hyperlink w:anchor="Note4" w:history="1">
              <w:r w:rsidR="00CB1E41" w:rsidRPr="003B1CC5">
                <w:rPr>
                  <w:rStyle w:val="Hyperlink"/>
                  <w:rFonts w:eastAsia="Calibri" w:cs="Calibri"/>
                  <w:b/>
                  <w:sz w:val="20"/>
                  <w:szCs w:val="20"/>
                  <w:vertAlign w:val="superscript"/>
                </w:rPr>
                <w:t>4</w:t>
              </w:r>
            </w:hyperlink>
            <w:r w:rsidRPr="003B1CC5">
              <w:rPr>
                <w:rFonts w:eastAsia="Calibri" w:cs="Calibri"/>
                <w:b/>
                <w:sz w:val="20"/>
                <w:szCs w:val="20"/>
                <w:vertAlign w:val="superscript"/>
              </w:rPr>
              <w:t xml:space="preserve"> </w:t>
            </w:r>
            <w:r w:rsidRPr="003B1CC5">
              <w:rPr>
                <w:rFonts w:eastAsia="Calibri" w:cs="Calibri"/>
                <w:bCs/>
                <w:sz w:val="20"/>
                <w:szCs w:val="20"/>
              </w:rPr>
              <w:t xml:space="preserve"> that the measured structure leads to a desired health outcome.</w:t>
            </w:r>
          </w:p>
          <w:p w14:paraId="56E2DE06" w14:textId="27691AAB" w:rsidR="00B35C5F" w:rsidRPr="00EE6069" w:rsidRDefault="008659ED" w:rsidP="00B35C5F">
            <w:pPr>
              <w:pStyle w:val="ListParagraph"/>
              <w:numPr>
                <w:ilvl w:val="0"/>
                <w:numId w:val="8"/>
              </w:numPr>
              <w:autoSpaceDE w:val="0"/>
              <w:autoSpaceDN w:val="0"/>
              <w:adjustRightInd w:val="0"/>
              <w:spacing w:after="0" w:line="240" w:lineRule="auto"/>
              <w:rPr>
                <w:rFonts w:ascii="Calibri" w:hAnsi="Calibri" w:cstheme="minorHAnsi"/>
                <w:sz w:val="20"/>
                <w:szCs w:val="20"/>
                <w:u w:val="single"/>
              </w:rPr>
            </w:pPr>
            <w:r w:rsidRPr="003B1CC5">
              <w:rPr>
                <w:rFonts w:eastAsia="Calibri" w:cs="Calibri"/>
                <w:sz w:val="20"/>
                <w:szCs w:val="20"/>
                <w:u w:val="single"/>
              </w:rPr>
              <w:t>Efficiency</w:t>
            </w:r>
            <w:r w:rsidR="00E536D3" w:rsidRPr="003B1CC5">
              <w:rPr>
                <w:rFonts w:eastAsia="Calibri" w:cs="Calibri"/>
                <w:sz w:val="20"/>
                <w:szCs w:val="20"/>
              </w:rPr>
              <w:t xml:space="preserve">: </w:t>
            </w:r>
            <w:hyperlink w:anchor="Note6" w:history="1">
              <w:r w:rsidR="00E536D3" w:rsidRPr="003B1CC5">
                <w:rPr>
                  <w:rStyle w:val="Hyperlink"/>
                  <w:rFonts w:eastAsia="Calibri" w:cs="Calibri"/>
                  <w:b/>
                  <w:sz w:val="20"/>
                  <w:szCs w:val="20"/>
                  <w:vertAlign w:val="superscript"/>
                </w:rPr>
                <w:t>6</w:t>
              </w:r>
            </w:hyperlink>
            <w:r w:rsidR="00E536D3" w:rsidRPr="003B1CC5">
              <w:rPr>
                <w:rFonts w:eastAsia="Calibri" w:cs="Calibri"/>
                <w:sz w:val="20"/>
                <w:szCs w:val="20"/>
              </w:rPr>
              <w:t xml:space="preserve"> </w:t>
            </w:r>
            <w:r w:rsidRPr="003B1CC5">
              <w:rPr>
                <w:rFonts w:eastAsia="Calibri" w:cs="Calibri"/>
                <w:sz w:val="20"/>
                <w:szCs w:val="20"/>
              </w:rPr>
              <w:t>evidence not required for the resource use component.</w:t>
            </w:r>
            <w:r w:rsidR="00B35C5F" w:rsidRPr="0039109D">
              <w:rPr>
                <w:rFonts w:ascii="Calibri" w:hAnsi="Calibri" w:cstheme="minorHAnsi"/>
                <w:bCs/>
                <w:iCs/>
                <w:sz w:val="20"/>
                <w:szCs w:val="20"/>
              </w:rPr>
              <w:t xml:space="preserve"> </w:t>
            </w:r>
          </w:p>
          <w:p w14:paraId="586C6545" w14:textId="2A0699B5" w:rsidR="00B35C5F" w:rsidRPr="00EE6069" w:rsidRDefault="00B35C5F" w:rsidP="00B35C5F">
            <w:pPr>
              <w:pStyle w:val="ListParagraph"/>
              <w:numPr>
                <w:ilvl w:val="0"/>
                <w:numId w:val="8"/>
              </w:numPr>
              <w:autoSpaceDE w:val="0"/>
              <w:autoSpaceDN w:val="0"/>
              <w:adjustRightInd w:val="0"/>
              <w:spacing w:after="0" w:line="240" w:lineRule="auto"/>
              <w:rPr>
                <w:rFonts w:ascii="Calibri" w:hAnsi="Calibri" w:cstheme="minorHAnsi"/>
                <w:sz w:val="20"/>
                <w:szCs w:val="20"/>
                <w:u w:val="single"/>
              </w:rPr>
            </w:pPr>
            <w:r w:rsidRPr="00EE6069">
              <w:rPr>
                <w:rFonts w:ascii="Calibri" w:hAnsi="Calibri" w:cstheme="minorHAnsi"/>
                <w:sz w:val="20"/>
                <w:szCs w:val="20"/>
              </w:rPr>
              <w:t xml:space="preserve">For measures derived from </w:t>
            </w:r>
            <w:r w:rsidRPr="00EE6069">
              <w:rPr>
                <w:rFonts w:ascii="Calibri" w:hAnsi="Calibri" w:cstheme="minorHAnsi"/>
                <w:sz w:val="20"/>
                <w:szCs w:val="20"/>
                <w:u w:val="single"/>
              </w:rPr>
              <w:t>patient reports</w:t>
            </w:r>
            <w:r w:rsidRPr="00EE6069">
              <w:rPr>
                <w:rFonts w:ascii="Calibri" w:hAnsi="Calibri" w:cstheme="minorHAnsi"/>
                <w:sz w:val="20"/>
                <w:szCs w:val="20"/>
              </w:rPr>
              <w:t>, evidence should demonstrate that the target population values the measured outcome, process, or st</w:t>
            </w:r>
            <w:r>
              <w:rPr>
                <w:rFonts w:ascii="Calibri" w:hAnsi="Calibri" w:cstheme="minorHAnsi"/>
                <w:sz w:val="20"/>
                <w:szCs w:val="20"/>
              </w:rPr>
              <w:t>ructure and finds it meaningful.</w:t>
            </w:r>
          </w:p>
          <w:p w14:paraId="55B8DA46" w14:textId="429C6E55" w:rsidR="008659ED" w:rsidRPr="003B1CC5" w:rsidRDefault="00B35C5F" w:rsidP="00B35C5F">
            <w:pPr>
              <w:numPr>
                <w:ilvl w:val="0"/>
                <w:numId w:val="8"/>
              </w:numPr>
              <w:autoSpaceDE w:val="0"/>
              <w:autoSpaceDN w:val="0"/>
              <w:adjustRightInd w:val="0"/>
              <w:contextualSpacing/>
              <w:rPr>
                <w:sz w:val="20"/>
                <w:szCs w:val="20"/>
              </w:rPr>
            </w:pPr>
            <w:r>
              <w:rPr>
                <w:rFonts w:ascii="Calibri" w:hAnsi="Calibri" w:cstheme="minorHAnsi"/>
                <w:sz w:val="20"/>
                <w:szCs w:val="20"/>
                <w:u w:val="single"/>
              </w:rPr>
              <w:t>Process m</w:t>
            </w:r>
            <w:r w:rsidRPr="004B26FC">
              <w:rPr>
                <w:rFonts w:ascii="Calibri" w:hAnsi="Calibri" w:cstheme="minorHAnsi"/>
                <w:sz w:val="20"/>
                <w:szCs w:val="20"/>
                <w:u w:val="single"/>
              </w:rPr>
              <w:t>easures incorporating Appropriate Use Criteria:</w:t>
            </w:r>
            <w:r w:rsidRPr="004B26FC">
              <w:rPr>
                <w:sz w:val="20"/>
                <w:szCs w:val="20"/>
              </w:rPr>
              <w:t xml:space="preserve"> </w:t>
            </w:r>
            <w:r>
              <w:rPr>
                <w:sz w:val="20"/>
                <w:szCs w:val="20"/>
              </w:rPr>
              <w:t xml:space="preserve">See </w:t>
            </w:r>
            <w:r w:rsidRPr="004B26FC">
              <w:rPr>
                <w:sz w:val="20"/>
                <w:szCs w:val="20"/>
              </w:rPr>
              <w:t>NQF’s guidance for evidence for measures</w:t>
            </w:r>
            <w:r>
              <w:rPr>
                <w:sz w:val="20"/>
                <w:szCs w:val="20"/>
              </w:rPr>
              <w:t>, in general; guidance for measures</w:t>
            </w:r>
            <w:r w:rsidRPr="004B26FC">
              <w:rPr>
                <w:sz w:val="20"/>
                <w:szCs w:val="20"/>
              </w:rPr>
              <w:t xml:space="preserve"> specifically based on </w:t>
            </w:r>
            <w:r>
              <w:rPr>
                <w:sz w:val="20"/>
                <w:szCs w:val="20"/>
              </w:rPr>
              <w:t>clinical practice guidelines</w:t>
            </w:r>
            <w:r w:rsidRPr="004B26FC">
              <w:rPr>
                <w:sz w:val="20"/>
                <w:szCs w:val="20"/>
              </w:rPr>
              <w:t xml:space="preserve"> apply </w:t>
            </w:r>
            <w:r w:rsidRPr="006D0681">
              <w:rPr>
                <w:sz w:val="20"/>
                <w:szCs w:val="20"/>
              </w:rPr>
              <w:t xml:space="preserve">as well. </w:t>
            </w:r>
          </w:p>
          <w:p w14:paraId="55B8DA47" w14:textId="77777777" w:rsidR="00CB1E41" w:rsidRPr="003B1CC5" w:rsidRDefault="00CB1E41" w:rsidP="008659ED">
            <w:pPr>
              <w:autoSpaceDE w:val="0"/>
              <w:autoSpaceDN w:val="0"/>
              <w:adjustRightInd w:val="0"/>
              <w:rPr>
                <w:rFonts w:eastAsia="Calibri" w:cs="Calibri"/>
                <w:b/>
                <w:bCs/>
                <w:iCs/>
                <w:sz w:val="18"/>
              </w:rPr>
            </w:pPr>
          </w:p>
          <w:p w14:paraId="55B8DA48" w14:textId="77777777" w:rsidR="008659ED" w:rsidRPr="003B1CC5" w:rsidRDefault="008659ED" w:rsidP="008659ED">
            <w:pPr>
              <w:autoSpaceDE w:val="0"/>
              <w:autoSpaceDN w:val="0"/>
              <w:adjustRightInd w:val="0"/>
              <w:rPr>
                <w:rFonts w:eastAsia="Calibri" w:cs="Calibri"/>
                <w:b/>
                <w:bCs/>
                <w:iCs/>
                <w:sz w:val="20"/>
                <w:szCs w:val="20"/>
              </w:rPr>
            </w:pPr>
            <w:r w:rsidRPr="003B1CC5">
              <w:rPr>
                <w:rFonts w:eastAsia="Calibri" w:cs="Calibri"/>
                <w:b/>
                <w:bCs/>
                <w:iCs/>
                <w:sz w:val="20"/>
                <w:szCs w:val="20"/>
              </w:rPr>
              <w:t>Notes</w:t>
            </w:r>
          </w:p>
          <w:p w14:paraId="55B8DA49" w14:textId="77777777" w:rsidR="008659ED" w:rsidRPr="003B1CC5" w:rsidRDefault="008659ED" w:rsidP="00CB1E41">
            <w:pPr>
              <w:ind w:left="0" w:firstLine="0"/>
              <w:rPr>
                <w:rFonts w:eastAsia="Calibri" w:cs="Calibri"/>
                <w:sz w:val="20"/>
                <w:szCs w:val="20"/>
              </w:rPr>
            </w:pPr>
            <w:bookmarkStart w:id="2" w:name="Note3"/>
            <w:bookmarkEnd w:id="2"/>
            <w:r w:rsidRPr="003B1CC5">
              <w:rPr>
                <w:rFonts w:eastAsia="Calibri" w:cs="Calibri"/>
                <w:b/>
                <w:sz w:val="20"/>
                <w:szCs w:val="20"/>
              </w:rPr>
              <w:t>3.</w:t>
            </w:r>
            <w:r w:rsidRPr="003B1CC5">
              <w:rPr>
                <w:rFonts w:eastAsia="Calibri" w:cs="Calibri"/>
                <w:sz w:val="20"/>
                <w:szCs w:val="20"/>
              </w:rPr>
              <w:t xml:space="preserve"> Generally, rare event outcomes do not provide adequate information for improvement or discrimination; however, serious reportable events that are compared to zero are appropriate outcomes for public reporting and quality improvement.           </w:t>
            </w:r>
          </w:p>
          <w:p w14:paraId="55B8DA4A" w14:textId="17E98CB2" w:rsidR="008659ED" w:rsidRPr="003B1CC5" w:rsidRDefault="008659ED" w:rsidP="00CB1E41">
            <w:pPr>
              <w:ind w:left="0" w:firstLine="0"/>
              <w:rPr>
                <w:rFonts w:eastAsia="Calibri" w:cs="Calibri"/>
                <w:sz w:val="20"/>
                <w:szCs w:val="20"/>
              </w:rPr>
            </w:pPr>
            <w:bookmarkStart w:id="3" w:name="Note4"/>
            <w:bookmarkEnd w:id="3"/>
            <w:r w:rsidRPr="003B1CC5">
              <w:rPr>
                <w:rFonts w:eastAsia="Calibri" w:cs="Calibri"/>
                <w:b/>
                <w:sz w:val="20"/>
                <w:szCs w:val="20"/>
              </w:rPr>
              <w:t>4.</w:t>
            </w:r>
            <w:r w:rsidRPr="003B1CC5">
              <w:rPr>
                <w:rFonts w:eastAsia="Calibri" w:cs="Calibri"/>
                <w:sz w:val="20"/>
                <w:szCs w:val="20"/>
              </w:rPr>
              <w:t xml:space="preserve"> The preferred systems for grading the evidence are </w:t>
            </w:r>
            <w:r w:rsidR="00B35C5F">
              <w:rPr>
                <w:rFonts w:eastAsia="Calibri" w:cs="Calibri"/>
                <w:sz w:val="20"/>
                <w:szCs w:val="20"/>
              </w:rPr>
              <w:t xml:space="preserve">the </w:t>
            </w:r>
            <w:r w:rsidRPr="003B1CC5">
              <w:rPr>
                <w:rFonts w:eastAsia="Calibri" w:cs="Calibri"/>
                <w:sz w:val="20"/>
                <w:szCs w:val="20"/>
              </w:rPr>
              <w:t xml:space="preserve">Grading of Recommendations, Assessment, Development and Evaluation </w:t>
            </w:r>
            <w:hyperlink r:id="rId13" w:history="1">
              <w:r w:rsidRPr="003B1CC5">
                <w:rPr>
                  <w:rFonts w:eastAsia="Calibri" w:cs="Calibri"/>
                  <w:color w:val="0000FF"/>
                  <w:sz w:val="20"/>
                  <w:szCs w:val="20"/>
                  <w:u w:val="single"/>
                </w:rPr>
                <w:t>(GRADE) guidelines</w:t>
              </w:r>
            </w:hyperlink>
            <w:r w:rsidR="00B35C5F">
              <w:rPr>
                <w:rFonts w:eastAsia="Calibri" w:cs="Calibri"/>
                <w:sz w:val="20"/>
                <w:szCs w:val="20"/>
              </w:rPr>
              <w:t xml:space="preserve"> and/or modified GRADE.</w:t>
            </w:r>
          </w:p>
          <w:p w14:paraId="55B8DA4B" w14:textId="77777777" w:rsidR="008659ED" w:rsidRPr="003B1CC5" w:rsidRDefault="008659ED" w:rsidP="00CB1E41">
            <w:pPr>
              <w:ind w:left="0" w:firstLine="0"/>
              <w:rPr>
                <w:rFonts w:eastAsia="Calibri" w:cs="Calibri"/>
                <w:sz w:val="20"/>
                <w:szCs w:val="20"/>
              </w:rPr>
            </w:pPr>
            <w:bookmarkStart w:id="4" w:name="Note5"/>
            <w:bookmarkEnd w:id="4"/>
            <w:r w:rsidRPr="003B1CC5">
              <w:rPr>
                <w:rFonts w:eastAsia="Calibri" w:cs="Calibri"/>
                <w:b/>
                <w:sz w:val="20"/>
                <w:szCs w:val="20"/>
              </w:rPr>
              <w:t>5.</w:t>
            </w:r>
            <w:r w:rsidRPr="003B1CC5">
              <w:rPr>
                <w:rFonts w:eastAsia="Calibri" w:cs="Calibri"/>
                <w:sz w:val="20"/>
                <w:szCs w:val="20"/>
              </w:rPr>
              <w:t xml:space="preserve"> Clinical care processes typically include multiple steps: assess </w:t>
            </w:r>
            <w:r w:rsidRPr="003B1CC5">
              <w:rPr>
                <w:rFonts w:eastAsia="Calibri" w:cs="Calibri"/>
                <w:sz w:val="20"/>
                <w:szCs w:val="20"/>
              </w:rPr>
              <w:sym w:font="Symbol" w:char="F0AE"/>
            </w:r>
            <w:r w:rsidRPr="003B1CC5">
              <w:rPr>
                <w:rFonts w:eastAsia="Calibri" w:cs="Calibri"/>
                <w:sz w:val="20"/>
                <w:szCs w:val="20"/>
              </w:rPr>
              <w:t xml:space="preserve"> identify problem/potential problem </w:t>
            </w:r>
            <w:r w:rsidRPr="003B1CC5">
              <w:rPr>
                <w:rFonts w:eastAsia="Calibri" w:cs="Calibri"/>
                <w:sz w:val="20"/>
                <w:szCs w:val="20"/>
              </w:rPr>
              <w:sym w:font="Symbol" w:char="F0AE"/>
            </w:r>
            <w:r w:rsidRPr="003B1CC5">
              <w:rPr>
                <w:rFonts w:eastAsia="Calibri" w:cs="Calibri"/>
                <w:sz w:val="20"/>
                <w:szCs w:val="20"/>
              </w:rPr>
              <w:t xml:space="preserve"> choose/plan intervention (with patient input) </w:t>
            </w:r>
            <w:r w:rsidRPr="003B1CC5">
              <w:rPr>
                <w:rFonts w:eastAsia="Calibri" w:cs="Calibri"/>
                <w:sz w:val="20"/>
                <w:szCs w:val="20"/>
              </w:rPr>
              <w:sym w:font="Symbol" w:char="F0AE"/>
            </w:r>
            <w:r w:rsidRPr="003B1CC5">
              <w:rPr>
                <w:rFonts w:eastAsia="Calibri" w:cs="Calibri"/>
                <w:sz w:val="20"/>
                <w:szCs w:val="20"/>
              </w:rPr>
              <w:t xml:space="preserve"> provide intervention </w:t>
            </w:r>
            <w:r w:rsidRPr="003B1CC5">
              <w:rPr>
                <w:rFonts w:eastAsia="Calibri" w:cs="Calibri"/>
                <w:sz w:val="20"/>
                <w:szCs w:val="20"/>
              </w:rPr>
              <w:sym w:font="Symbol" w:char="F0AE"/>
            </w:r>
            <w:r w:rsidRPr="003B1CC5">
              <w:rPr>
                <w:rFonts w:eastAsia="Calibri" w:cs="Calibri"/>
                <w:sz w:val="20"/>
                <w:szCs w:val="20"/>
              </w:rPr>
              <w:t xml:space="preserve"> evaluate impact on health status. If the measure focus is one </w:t>
            </w:r>
            <w:r w:rsidRPr="003B1CC5">
              <w:rPr>
                <w:rFonts w:eastAsia="Calibri" w:cs="Calibri"/>
                <w:sz w:val="20"/>
                <w:szCs w:val="20"/>
              </w:rPr>
              <w:lastRenderedPageBreak/>
              <w:t>step in such a multistep process, the step with the strongest evidence for the link to the desired outcome should be selected as the focus of measurement. Note: A measure focused only on collecting PROM data is not a PRO-PM.</w:t>
            </w:r>
          </w:p>
          <w:p w14:paraId="55B8DA4C" w14:textId="77777777" w:rsidR="008659ED" w:rsidRPr="003B1CC5" w:rsidRDefault="008659ED" w:rsidP="00CB1E41">
            <w:pPr>
              <w:autoSpaceDE w:val="0"/>
              <w:autoSpaceDN w:val="0"/>
              <w:adjustRightInd w:val="0"/>
              <w:ind w:left="0" w:firstLine="0"/>
              <w:contextualSpacing/>
            </w:pPr>
            <w:bookmarkStart w:id="5" w:name="Note6"/>
            <w:bookmarkEnd w:id="5"/>
            <w:r w:rsidRPr="003B1CC5">
              <w:rPr>
                <w:rFonts w:eastAsia="Calibri" w:cs="Calibri"/>
                <w:b/>
                <w:sz w:val="20"/>
                <w:szCs w:val="20"/>
              </w:rPr>
              <w:t xml:space="preserve">6. </w:t>
            </w:r>
            <w:r w:rsidRPr="003B1CC5">
              <w:rPr>
                <w:rFonts w:eastAsia="Calibri" w:cs="Calibri"/>
                <w:sz w:val="20"/>
                <w:szCs w:val="20"/>
              </w:rPr>
              <w:t xml:space="preserve">Measures of efficiency combine the concepts of resource use </w:t>
            </w:r>
            <w:r w:rsidRPr="003B1CC5">
              <w:rPr>
                <w:rFonts w:eastAsia="Calibri" w:cs="Calibri"/>
                <w:sz w:val="20"/>
                <w:szCs w:val="20"/>
                <w:u w:val="single"/>
              </w:rPr>
              <w:t>and</w:t>
            </w:r>
            <w:r w:rsidRPr="003B1CC5">
              <w:rPr>
                <w:rFonts w:eastAsia="Calibri" w:cs="Calibri"/>
                <w:sz w:val="20"/>
                <w:szCs w:val="20"/>
              </w:rPr>
              <w:t xml:space="preserve"> quality (see NQF’s </w:t>
            </w:r>
            <w:hyperlink r:id="rId14" w:history="1">
              <w:r w:rsidRPr="003B1CC5">
                <w:rPr>
                  <w:rFonts w:eastAsia="Calibri" w:cs="Calibri"/>
                  <w:color w:val="0000FF"/>
                  <w:sz w:val="20"/>
                  <w:szCs w:val="20"/>
                  <w:u w:val="single"/>
                </w:rPr>
                <w:t>Measurement Framework: Evaluating Efficiency Across Episodes of Care</w:t>
              </w:r>
            </w:hyperlink>
            <w:r w:rsidRPr="003B1CC5">
              <w:rPr>
                <w:rFonts w:eastAsia="Calibri" w:cs="Calibri"/>
                <w:sz w:val="20"/>
                <w:szCs w:val="20"/>
              </w:rPr>
              <w:t xml:space="preserve">; </w:t>
            </w:r>
            <w:hyperlink r:id="rId15" w:history="1">
              <w:r w:rsidRPr="003B1CC5">
                <w:rPr>
                  <w:rFonts w:eastAsia="Calibri" w:cs="Calibri"/>
                  <w:color w:val="0000FF"/>
                  <w:sz w:val="20"/>
                  <w:szCs w:val="20"/>
                  <w:u w:val="single"/>
                </w:rPr>
                <w:t>AQA Principles of Efficiency Measures</w:t>
              </w:r>
            </w:hyperlink>
            <w:r w:rsidRPr="003B1CC5">
              <w:rPr>
                <w:rFonts w:eastAsia="Calibri" w:cs="Calibri"/>
                <w:sz w:val="20"/>
                <w:szCs w:val="20"/>
              </w:rPr>
              <w:t>).</w:t>
            </w:r>
          </w:p>
        </w:tc>
      </w:tr>
    </w:tbl>
    <w:p w14:paraId="55B8DA4E" w14:textId="77777777" w:rsidR="00F81FE3" w:rsidRDefault="00F81FE3" w:rsidP="002E2177">
      <w:pPr>
        <w:ind w:left="0" w:firstLine="0"/>
        <w:rPr>
          <w:b/>
          <w:bCs/>
          <w:color w:val="0000FF"/>
        </w:rPr>
      </w:pPr>
    </w:p>
    <w:p w14:paraId="55B8DA4F" w14:textId="77777777" w:rsidR="00A67EB1" w:rsidRPr="003B1CC5" w:rsidRDefault="00496AF8" w:rsidP="002E2177">
      <w:pPr>
        <w:ind w:left="0" w:firstLine="0"/>
        <w:rPr>
          <w:bCs/>
          <w:i/>
        </w:rPr>
      </w:pPr>
      <w:r w:rsidRPr="003B1CC5">
        <w:rPr>
          <w:b/>
          <w:bCs/>
          <w:color w:val="0000FF"/>
        </w:rPr>
        <w:t>1</w:t>
      </w:r>
      <w:r w:rsidR="00773485" w:rsidRPr="003B1CC5">
        <w:rPr>
          <w:b/>
          <w:bCs/>
          <w:color w:val="0000FF"/>
        </w:rPr>
        <w:t>a</w:t>
      </w:r>
      <w:r w:rsidRPr="003B1CC5">
        <w:rPr>
          <w:b/>
          <w:bCs/>
          <w:color w:val="0000FF"/>
        </w:rPr>
        <w:t>.1.</w:t>
      </w:r>
      <w:r w:rsidRPr="008F6F51">
        <w:rPr>
          <w:b/>
          <w:bCs/>
        </w:rPr>
        <w:t>This is a measure</w:t>
      </w:r>
      <w:r w:rsidRPr="003B1CC5">
        <w:rPr>
          <w:b/>
          <w:bCs/>
        </w:rPr>
        <w:t xml:space="preserve"> of</w:t>
      </w:r>
      <w:r w:rsidRPr="003B1CC5">
        <w:rPr>
          <w:bCs/>
        </w:rPr>
        <w:t>:</w:t>
      </w:r>
      <w:r w:rsidR="00A67EB1" w:rsidRPr="003B1CC5">
        <w:rPr>
          <w:bCs/>
        </w:rPr>
        <w:t xml:space="preserve"> (</w:t>
      </w:r>
      <w:r w:rsidR="00A67EB1" w:rsidRPr="003B1CC5">
        <w:rPr>
          <w:bCs/>
          <w:i/>
        </w:rPr>
        <w:t xml:space="preserve">should be consistent with type </w:t>
      </w:r>
      <w:r w:rsidR="00CB1E41" w:rsidRPr="003B1CC5">
        <w:rPr>
          <w:bCs/>
          <w:i/>
        </w:rPr>
        <w:t xml:space="preserve">of measure </w:t>
      </w:r>
      <w:r w:rsidR="00A67EB1" w:rsidRPr="003B1CC5">
        <w:rPr>
          <w:bCs/>
          <w:i/>
        </w:rPr>
        <w:t>entered in De.1</w:t>
      </w:r>
      <w:r w:rsidR="00A67EB1" w:rsidRPr="003B1CC5">
        <w:rPr>
          <w:bCs/>
        </w:rPr>
        <w:t xml:space="preserve">) </w:t>
      </w:r>
    </w:p>
    <w:p w14:paraId="55B8DA50" w14:textId="77777777" w:rsidR="00496AF8" w:rsidRPr="003B1CC5" w:rsidRDefault="00E41417" w:rsidP="00015986">
      <w:pPr>
        <w:ind w:left="432" w:hanging="432"/>
        <w:rPr>
          <w:rFonts w:cs="Calibri"/>
          <w:bCs/>
        </w:rPr>
      </w:pPr>
      <w:r w:rsidRPr="003B1CC5">
        <w:rPr>
          <w:rFonts w:cs="Calibri"/>
          <w:bCs/>
        </w:rPr>
        <w:t>O</w:t>
      </w:r>
      <w:r w:rsidR="00496AF8" w:rsidRPr="003B1CC5">
        <w:rPr>
          <w:rFonts w:cs="Calibri"/>
          <w:bCs/>
        </w:rPr>
        <w:t>utcome</w:t>
      </w:r>
    </w:p>
    <w:p w14:paraId="55B8DA51" w14:textId="73B32973" w:rsidR="00496AF8" w:rsidRPr="003B1CC5" w:rsidRDefault="00194913" w:rsidP="00A9011D">
      <w:pPr>
        <w:ind w:left="432" w:hanging="432"/>
        <w:rPr>
          <w:rStyle w:val="Style2"/>
          <w:rFonts w:cstheme="minorHAnsi"/>
        </w:rPr>
      </w:pPr>
      <w:sdt>
        <w:sdtPr>
          <w:rPr>
            <w:bCs/>
            <w:color w:val="0000FF"/>
            <w:u w:val="single"/>
          </w:rPr>
          <w:id w:val="1077707841"/>
          <w14:checkbox>
            <w14:checked w14:val="0"/>
            <w14:checkedState w14:val="2612" w14:font="MS Gothic"/>
            <w14:uncheckedState w14:val="2610" w14:font="MS Gothic"/>
          </w14:checkbox>
        </w:sdtPr>
        <w:sdtEndPr/>
        <w:sdtContent>
          <w:r w:rsidR="00A9011D">
            <w:rPr>
              <w:rFonts w:ascii="MS Gothic" w:eastAsia="MS Gothic" w:hAnsi="MS Gothic" w:hint="eastAsia"/>
              <w:bCs/>
              <w:color w:val="0000FF"/>
              <w:u w:val="single"/>
            </w:rPr>
            <w:t>☐</w:t>
          </w:r>
        </w:sdtContent>
      </w:sdt>
      <w:r w:rsidR="0015535B" w:rsidRPr="003B1CC5">
        <w:rPr>
          <w:bCs/>
          <w:color w:val="0000FF"/>
        </w:rPr>
        <w:t xml:space="preserve"> </w:t>
      </w:r>
      <w:r w:rsidR="00CC0F87">
        <w:rPr>
          <w:bCs/>
          <w:color w:val="0000FF"/>
        </w:rPr>
        <w:t>O</w:t>
      </w:r>
      <w:r w:rsidR="00BE6373" w:rsidRPr="003B1CC5">
        <w:rPr>
          <w:bCs/>
        </w:rPr>
        <w:t>utc</w:t>
      </w:r>
      <w:r w:rsidR="00496AF8" w:rsidRPr="003B1CC5">
        <w:rPr>
          <w:bCs/>
        </w:rPr>
        <w:t>ome</w:t>
      </w:r>
      <w:r w:rsidR="00B117D0" w:rsidRPr="003B1CC5">
        <w:rPr>
          <w:bCs/>
        </w:rPr>
        <w:t xml:space="preserve">: </w:t>
      </w:r>
      <w:sdt>
        <w:sdtPr>
          <w:rPr>
            <w:rStyle w:val="Style2"/>
            <w:rFonts w:cstheme="minorHAnsi"/>
          </w:rPr>
          <w:id w:val="-768232283"/>
          <w:showingPlcHdr/>
        </w:sdtPr>
        <w:sdtEndPr>
          <w:rPr>
            <w:rStyle w:val="DefaultParagraphFont"/>
            <w:rFonts w:cstheme="minorBidi"/>
            <w:color w:val="auto"/>
            <w:u w:val="none"/>
          </w:rPr>
        </w:sdtEndPr>
        <w:sdtContent>
          <w:r w:rsidR="00496AF8" w:rsidRPr="003B1CC5">
            <w:rPr>
              <w:color w:val="A6A6A6" w:themeColor="background1" w:themeShade="A6"/>
            </w:rPr>
            <w:t>Click here to n</w:t>
          </w:r>
          <w:r w:rsidR="00496AF8" w:rsidRPr="003B1CC5">
            <w:rPr>
              <w:rStyle w:val="PlaceholderText"/>
              <w:rFonts w:cstheme="minorHAnsi"/>
              <w:color w:val="A6A6A6" w:themeColor="background1" w:themeShade="A6"/>
            </w:rPr>
            <w:t>ame the health outcome</w:t>
          </w:r>
        </w:sdtContent>
      </w:sdt>
    </w:p>
    <w:p w14:paraId="55B8DA52" w14:textId="77777777" w:rsidR="00236F87" w:rsidRPr="003B1CC5" w:rsidRDefault="00194913" w:rsidP="00A9011D">
      <w:pPr>
        <w:ind w:left="864" w:hanging="432"/>
        <w:rPr>
          <w:b/>
          <w:bCs/>
        </w:rPr>
      </w:pPr>
      <w:sdt>
        <w:sdtPr>
          <w:rPr>
            <w:bCs/>
            <w:color w:val="0000FF"/>
          </w:rPr>
          <w:id w:val="-1541041819"/>
          <w14:checkbox>
            <w14:checked w14:val="0"/>
            <w14:checkedState w14:val="2612" w14:font="MS Gothic"/>
            <w14:uncheckedState w14:val="2610" w14:font="MS Gothic"/>
          </w14:checkbox>
        </w:sdtPr>
        <w:sdtEndPr/>
        <w:sdtContent>
          <w:r w:rsidR="00D73685">
            <w:rPr>
              <w:rFonts w:ascii="MS Gothic" w:eastAsia="MS Gothic" w:hAnsi="MS Gothic" w:hint="eastAsia"/>
              <w:bCs/>
              <w:color w:val="0000FF"/>
            </w:rPr>
            <w:t>☐</w:t>
          </w:r>
        </w:sdtContent>
      </w:sdt>
      <w:r w:rsidR="00236F87" w:rsidRPr="001E6153">
        <w:rPr>
          <w:bCs/>
        </w:rPr>
        <w:t>Patient-reported outc</w:t>
      </w:r>
      <w:r w:rsidR="00C613EB" w:rsidRPr="001E6153">
        <w:rPr>
          <w:bCs/>
        </w:rPr>
        <w:t>o</w:t>
      </w:r>
      <w:r w:rsidR="00236F87" w:rsidRPr="001E6153">
        <w:rPr>
          <w:bCs/>
        </w:rPr>
        <w:t>me</w:t>
      </w:r>
      <w:r w:rsidR="009C291F" w:rsidRPr="001E6153">
        <w:rPr>
          <w:bCs/>
        </w:rPr>
        <w:t xml:space="preserve"> (PRO)</w:t>
      </w:r>
      <w:r w:rsidR="00236F87" w:rsidRPr="003B1CC5">
        <w:rPr>
          <w:bCs/>
        </w:rPr>
        <w:t xml:space="preserve">: </w:t>
      </w:r>
      <w:sdt>
        <w:sdtPr>
          <w:rPr>
            <w:rStyle w:val="Style2"/>
            <w:rFonts w:cstheme="minorHAnsi"/>
          </w:rPr>
          <w:id w:val="528310131"/>
          <w:showingPlcHdr/>
        </w:sdtPr>
        <w:sdtEndPr>
          <w:rPr>
            <w:rStyle w:val="DefaultParagraphFont"/>
            <w:rFonts w:cstheme="minorBidi"/>
            <w:color w:val="auto"/>
            <w:u w:val="none"/>
          </w:rPr>
        </w:sdtEndPr>
        <w:sdtContent>
          <w:r w:rsidR="00236F87" w:rsidRPr="003B1CC5">
            <w:rPr>
              <w:color w:val="A6A6A6" w:themeColor="background1" w:themeShade="A6"/>
            </w:rPr>
            <w:t>Click here to n</w:t>
          </w:r>
          <w:r w:rsidR="00236F87" w:rsidRPr="003B1CC5">
            <w:rPr>
              <w:rStyle w:val="PlaceholderText"/>
              <w:rFonts w:cstheme="minorHAnsi"/>
              <w:color w:val="A6A6A6" w:themeColor="background1" w:themeShade="A6"/>
            </w:rPr>
            <w:t xml:space="preserve">ame the </w:t>
          </w:r>
          <w:r w:rsidR="001E6153">
            <w:rPr>
              <w:rStyle w:val="PlaceholderText"/>
              <w:rFonts w:cstheme="minorHAnsi"/>
              <w:color w:val="A6A6A6" w:themeColor="background1" w:themeShade="A6"/>
            </w:rPr>
            <w:t>PRO</w:t>
          </w:r>
        </w:sdtContent>
      </w:sdt>
    </w:p>
    <w:p w14:paraId="55B8DA53" w14:textId="77777777" w:rsidR="00B117D0" w:rsidRPr="0061327A" w:rsidRDefault="00B117D0" w:rsidP="005857F8">
      <w:pPr>
        <w:ind w:left="720" w:firstLine="0"/>
        <w:rPr>
          <w:rFonts w:eastAsia="MS Gothic" w:cs="MS Gothic"/>
          <w:bCs/>
          <w:i/>
          <w:color w:val="0000FF"/>
        </w:rPr>
      </w:pPr>
      <w:r w:rsidRPr="003B1CC5">
        <w:rPr>
          <w:bCs/>
          <w:i/>
        </w:rPr>
        <w:t>PRO</w:t>
      </w:r>
      <w:r w:rsidR="009C291F" w:rsidRPr="003B1CC5">
        <w:rPr>
          <w:bCs/>
          <w:i/>
        </w:rPr>
        <w:t xml:space="preserve">s include </w:t>
      </w:r>
      <w:r w:rsidR="005857F8" w:rsidRPr="003B1CC5">
        <w:rPr>
          <w:bCs/>
          <w:i/>
        </w:rPr>
        <w:t>HRQoL/functional status, symptom/</w:t>
      </w:r>
      <w:r w:rsidR="003008F4">
        <w:rPr>
          <w:bCs/>
          <w:i/>
        </w:rPr>
        <w:t xml:space="preserve">symptom </w:t>
      </w:r>
      <w:r w:rsidR="005857F8" w:rsidRPr="003B1CC5">
        <w:rPr>
          <w:bCs/>
          <w:i/>
        </w:rPr>
        <w:t>burden, experience with care, health-related behaviors</w:t>
      </w:r>
      <w:r w:rsidR="0061327A" w:rsidRPr="0061327A">
        <w:rPr>
          <w:bCs/>
          <w:i/>
        </w:rPr>
        <w:t>.</w:t>
      </w:r>
      <w:r w:rsidR="0061327A" w:rsidRPr="0061327A">
        <w:rPr>
          <w:rFonts w:eastAsia="Calibri" w:cs="Calibri"/>
          <w:sz w:val="20"/>
          <w:szCs w:val="20"/>
        </w:rPr>
        <w:t xml:space="preserve"> </w:t>
      </w:r>
      <w:r w:rsidR="0061327A" w:rsidRPr="0061327A">
        <w:rPr>
          <w:rFonts w:eastAsia="Calibri" w:cs="Calibri"/>
        </w:rPr>
        <w:t>(</w:t>
      </w:r>
      <w:r w:rsidR="0061327A" w:rsidRPr="0061327A">
        <w:rPr>
          <w:rFonts w:eastAsia="Calibri" w:cs="Calibri"/>
          <w:i/>
        </w:rPr>
        <w:t>A PRO</w:t>
      </w:r>
      <w:r w:rsidR="00E42FAA">
        <w:rPr>
          <w:rFonts w:eastAsia="Calibri" w:cs="Calibri"/>
          <w:i/>
        </w:rPr>
        <w:t>-based performance</w:t>
      </w:r>
      <w:r w:rsidR="0061327A" w:rsidRPr="0061327A">
        <w:rPr>
          <w:rFonts w:eastAsia="Calibri" w:cs="Calibri"/>
          <w:i/>
        </w:rPr>
        <w:t xml:space="preserve"> measure is not a survey instrument. Data may be collected using a survey instrument to construct a PRO measure.)</w:t>
      </w:r>
    </w:p>
    <w:p w14:paraId="55B8DA54" w14:textId="77777777" w:rsidR="00496AF8" w:rsidRPr="003B1CC5" w:rsidRDefault="00194913" w:rsidP="004E7215">
      <w:pPr>
        <w:rPr>
          <w:bCs/>
        </w:rPr>
      </w:pPr>
      <w:sdt>
        <w:sdtPr>
          <w:rPr>
            <w:bCs/>
            <w:color w:val="0000FF"/>
          </w:rPr>
          <w:id w:val="-720977531"/>
          <w14:checkbox>
            <w14:checked w14:val="0"/>
            <w14:checkedState w14:val="2612" w14:font="MS Gothic"/>
            <w14:uncheckedState w14:val="2610" w14:font="MS Gothic"/>
          </w14:checkbox>
        </w:sdtPr>
        <w:sdtEndPr/>
        <w:sdtContent>
          <w:r w:rsidR="00D73685" w:rsidRPr="00D73685">
            <w:rPr>
              <w:rFonts w:ascii="Segoe UI Symbol" w:hAnsi="Segoe UI Symbol" w:cs="Segoe UI Symbol"/>
              <w:bCs/>
              <w:color w:val="0000FF"/>
            </w:rPr>
            <w:t>☐</w:t>
          </w:r>
        </w:sdtContent>
      </w:sdt>
      <w:r w:rsidR="00D73685" w:rsidRPr="00D73685" w:rsidDel="00D73685">
        <w:rPr>
          <w:bCs/>
          <w:color w:val="0000FF"/>
        </w:rPr>
        <w:t xml:space="preserve"> </w:t>
      </w:r>
      <w:r w:rsidR="00E41417" w:rsidRPr="003B1CC5">
        <w:rPr>
          <w:bCs/>
        </w:rPr>
        <w:t>I</w:t>
      </w:r>
      <w:r w:rsidR="00496AF8" w:rsidRPr="003B1CC5">
        <w:rPr>
          <w:bCs/>
        </w:rPr>
        <w:t>ntermediate clinical outcome</w:t>
      </w:r>
      <w:r w:rsidR="00851466" w:rsidRPr="003B1CC5">
        <w:rPr>
          <w:bCs/>
        </w:rPr>
        <w:t xml:space="preserve"> (</w:t>
      </w:r>
      <w:r w:rsidR="00851466" w:rsidRPr="003B1CC5">
        <w:rPr>
          <w:bCs/>
          <w:i/>
        </w:rPr>
        <w:t>e.g., lab value</w:t>
      </w:r>
      <w:r w:rsidR="00851466" w:rsidRPr="003B1CC5">
        <w:rPr>
          <w:bCs/>
        </w:rPr>
        <w:t>)</w:t>
      </w:r>
      <w:r w:rsidR="00496AF8" w:rsidRPr="003B1CC5">
        <w:rPr>
          <w:bCs/>
        </w:rPr>
        <w:t xml:space="preserve">:  </w:t>
      </w:r>
      <w:sdt>
        <w:sdtPr>
          <w:rPr>
            <w:rStyle w:val="Style2"/>
            <w:rFonts w:cstheme="minorHAnsi"/>
          </w:rPr>
          <w:id w:val="322628782"/>
          <w:showingPlcHdr/>
        </w:sdtPr>
        <w:sdtEndPr>
          <w:rPr>
            <w:rStyle w:val="DefaultParagraphFont"/>
            <w:rFonts w:cstheme="minorBidi"/>
            <w:bCs/>
            <w:color w:val="auto"/>
            <w:u w:val="none"/>
          </w:rPr>
        </w:sdtEndPr>
        <w:sdtContent>
          <w:r w:rsidR="00496AF8" w:rsidRPr="003B1CC5">
            <w:rPr>
              <w:rStyle w:val="PlaceholderText"/>
              <w:rFonts w:cstheme="minorHAnsi"/>
              <w:color w:val="A6A6A6" w:themeColor="background1" w:themeShade="A6"/>
            </w:rPr>
            <w:t>Click here to name the intermediate outcome</w:t>
          </w:r>
        </w:sdtContent>
      </w:sdt>
    </w:p>
    <w:p w14:paraId="55B8DA55" w14:textId="77777777" w:rsidR="00D73685" w:rsidRDefault="00194913" w:rsidP="00015986">
      <w:pPr>
        <w:ind w:left="432" w:hanging="432"/>
        <w:rPr>
          <w:bCs/>
        </w:rPr>
      </w:pPr>
      <w:sdt>
        <w:sdtPr>
          <w:rPr>
            <w:bCs/>
            <w:color w:val="0000FF"/>
          </w:rPr>
          <w:id w:val="-1535727686"/>
          <w14:checkbox>
            <w14:checked w14:val="0"/>
            <w14:checkedState w14:val="2612" w14:font="MS Gothic"/>
            <w14:uncheckedState w14:val="2610" w14:font="MS Gothic"/>
          </w14:checkbox>
        </w:sdtPr>
        <w:sdtEndPr/>
        <w:sdtContent>
          <w:r w:rsidR="00D73685">
            <w:rPr>
              <w:rFonts w:ascii="MS Gothic" w:eastAsia="MS Gothic" w:hAnsi="MS Gothic" w:hint="eastAsia"/>
              <w:bCs/>
              <w:color w:val="0000FF"/>
            </w:rPr>
            <w:t>☐</w:t>
          </w:r>
        </w:sdtContent>
      </w:sdt>
      <w:r w:rsidR="0015535B" w:rsidRPr="003B1CC5">
        <w:rPr>
          <w:bCs/>
        </w:rPr>
        <w:t xml:space="preserve"> </w:t>
      </w:r>
      <w:r w:rsidR="00E41417" w:rsidRPr="003B1CC5">
        <w:rPr>
          <w:bCs/>
        </w:rPr>
        <w:t>P</w:t>
      </w:r>
      <w:r w:rsidR="00496AF8" w:rsidRPr="003B1CC5">
        <w:rPr>
          <w:bCs/>
        </w:rPr>
        <w:t>rocess:</w:t>
      </w:r>
      <w:r w:rsidR="00D73685">
        <w:rPr>
          <w:bCs/>
        </w:rPr>
        <w:t xml:space="preserve">  </w:t>
      </w:r>
      <w:sdt>
        <w:sdtPr>
          <w:rPr>
            <w:rStyle w:val="Style2"/>
            <w:rFonts w:cstheme="minorHAnsi"/>
          </w:rPr>
          <w:id w:val="-247648753"/>
          <w:showingPlcHdr/>
        </w:sdtPr>
        <w:sdtEndPr>
          <w:rPr>
            <w:rStyle w:val="DefaultParagraphFont"/>
            <w:rFonts w:cstheme="minorBidi"/>
            <w:bCs/>
            <w:color w:val="auto"/>
            <w:u w:val="none"/>
          </w:rPr>
        </w:sdtEndPr>
        <w:sdtContent>
          <w:r w:rsidR="00D73685" w:rsidRPr="003B1CC5">
            <w:rPr>
              <w:rStyle w:val="PlaceholderText"/>
              <w:rFonts w:cstheme="minorHAnsi"/>
              <w:color w:val="A6A6A6" w:themeColor="background1" w:themeShade="A6"/>
            </w:rPr>
            <w:t>Click here to name what is being measured</w:t>
          </w:r>
        </w:sdtContent>
      </w:sdt>
    </w:p>
    <w:p w14:paraId="55B8DA56" w14:textId="77777777" w:rsidR="00496AF8" w:rsidRPr="004E7215" w:rsidRDefault="00D73685" w:rsidP="00D73685">
      <w:pPr>
        <w:ind w:left="432" w:hanging="432"/>
        <w:rPr>
          <w:rFonts w:ascii="MS Gothic" w:eastAsia="MS Gothic" w:hAnsi="MS Gothic"/>
          <w:b/>
          <w:bCs/>
          <w:color w:val="0000FF"/>
        </w:rPr>
      </w:pPr>
      <w:r>
        <w:rPr>
          <w:rFonts w:ascii="MS Gothic" w:eastAsia="MS Gothic" w:hAnsi="MS Gothic" w:hint="eastAsia"/>
          <w:bCs/>
          <w:color w:val="0000FF"/>
        </w:rPr>
        <w:t xml:space="preserve">    </w:t>
      </w:r>
      <w:sdt>
        <w:sdtPr>
          <w:rPr>
            <w:rFonts w:ascii="MS Gothic" w:eastAsia="MS Gothic" w:hAnsi="MS Gothic"/>
            <w:bCs/>
            <w:color w:val="0000FF"/>
          </w:rPr>
          <w:id w:val="1303807965"/>
          <w14:checkbox>
            <w14:checked w14:val="0"/>
            <w14:checkedState w14:val="2612" w14:font="MS Gothic"/>
            <w14:uncheckedState w14:val="2610" w14:font="MS Gothic"/>
          </w14:checkbox>
        </w:sdtPr>
        <w:sdtEndPr/>
        <w:sdtContent>
          <w:r w:rsidRPr="00D73685">
            <w:rPr>
              <w:rFonts w:ascii="MS Gothic" w:eastAsia="MS Gothic" w:hAnsi="MS Gothic" w:hint="eastAsia"/>
              <w:bCs/>
              <w:color w:val="0000FF"/>
            </w:rPr>
            <w:t>☐</w:t>
          </w:r>
        </w:sdtContent>
      </w:sdt>
      <w:r>
        <w:rPr>
          <w:rFonts w:ascii="MS Gothic" w:eastAsia="MS Gothic" w:hAnsi="MS Gothic"/>
          <w:bCs/>
          <w:color w:val="0000FF"/>
        </w:rPr>
        <w:t xml:space="preserve"> </w:t>
      </w:r>
      <w:r w:rsidRPr="004E7215">
        <w:rPr>
          <w:rFonts w:eastAsia="MS Gothic"/>
          <w:bCs/>
        </w:rPr>
        <w:t>Appropriate use measure</w:t>
      </w:r>
      <w:r>
        <w:rPr>
          <w:rFonts w:eastAsia="MS Gothic"/>
          <w:bCs/>
        </w:rPr>
        <w:t>:</w:t>
      </w:r>
      <w:r w:rsidR="00496AF8" w:rsidRPr="00D73685">
        <w:rPr>
          <w:bCs/>
        </w:rPr>
        <w:t xml:space="preserve"> </w:t>
      </w:r>
      <w:r w:rsidRPr="00D73685">
        <w:rPr>
          <w:rStyle w:val="Style2"/>
          <w:rFonts w:cstheme="minorHAnsi"/>
        </w:rPr>
        <w:t xml:space="preserve"> </w:t>
      </w:r>
      <w:sdt>
        <w:sdtPr>
          <w:rPr>
            <w:rStyle w:val="Style2"/>
            <w:rFonts w:cstheme="minorHAnsi"/>
          </w:rPr>
          <w:id w:val="-2123911889"/>
          <w:showingPlcHdr/>
        </w:sdtPr>
        <w:sdtEndPr>
          <w:rPr>
            <w:rStyle w:val="DefaultParagraphFont"/>
            <w:rFonts w:cstheme="minorBidi"/>
            <w:bCs/>
            <w:color w:val="auto"/>
            <w:u w:val="none"/>
          </w:rPr>
        </w:sdtEndPr>
        <w:sdtContent>
          <w:r w:rsidRPr="003B1CC5">
            <w:rPr>
              <w:rStyle w:val="PlaceholderText"/>
              <w:rFonts w:cstheme="minorHAnsi"/>
              <w:color w:val="A6A6A6" w:themeColor="background1" w:themeShade="A6"/>
            </w:rPr>
            <w:t>Click here to name what is being measured</w:t>
          </w:r>
        </w:sdtContent>
      </w:sdt>
      <w:r>
        <w:rPr>
          <w:rStyle w:val="Style2"/>
          <w:rFonts w:cstheme="minorHAnsi"/>
        </w:rPr>
        <w:t xml:space="preserve"> </w:t>
      </w:r>
      <w:sdt>
        <w:sdtPr>
          <w:rPr>
            <w:rStyle w:val="Style2"/>
            <w:rFonts w:cstheme="minorHAnsi"/>
          </w:rPr>
          <w:id w:val="-1371599399"/>
          <w:showingPlcHdr/>
        </w:sdtPr>
        <w:sdtEndPr>
          <w:rPr>
            <w:rStyle w:val="DefaultParagraphFont"/>
            <w:rFonts w:cstheme="minorBidi"/>
            <w:bCs/>
            <w:color w:val="auto"/>
            <w:u w:val="none"/>
          </w:rPr>
        </w:sdtEndPr>
        <w:sdtContent>
          <w:r>
            <w:rPr>
              <w:rStyle w:val="Style2"/>
              <w:rFonts w:cstheme="minorHAnsi"/>
            </w:rPr>
            <w:t xml:space="preserve">     </w:t>
          </w:r>
        </w:sdtContent>
      </w:sdt>
    </w:p>
    <w:p w14:paraId="55B8DA57" w14:textId="77777777" w:rsidR="00496AF8" w:rsidRPr="003B1CC5" w:rsidRDefault="00194913" w:rsidP="00015986">
      <w:pPr>
        <w:ind w:left="432" w:hanging="432"/>
        <w:rPr>
          <w:bCs/>
        </w:rPr>
      </w:pPr>
      <w:sdt>
        <w:sdtPr>
          <w:rPr>
            <w:bCs/>
            <w:color w:val="0000FF"/>
          </w:rPr>
          <w:id w:val="1676770628"/>
          <w14:checkbox>
            <w14:checked w14:val="0"/>
            <w14:checkedState w14:val="2612" w14:font="MS Gothic"/>
            <w14:uncheckedState w14:val="2610" w14:font="MS Gothic"/>
          </w14:checkbox>
        </w:sdtPr>
        <w:sdtEndPr/>
        <w:sdtContent>
          <w:r w:rsidR="00D73685">
            <w:rPr>
              <w:rFonts w:ascii="MS Gothic" w:eastAsia="MS Gothic" w:hAnsi="MS Gothic" w:hint="eastAsia"/>
              <w:bCs/>
              <w:color w:val="0000FF"/>
            </w:rPr>
            <w:t>☐</w:t>
          </w:r>
        </w:sdtContent>
      </w:sdt>
      <w:r w:rsidR="0015535B" w:rsidRPr="003B1CC5">
        <w:rPr>
          <w:bCs/>
        </w:rPr>
        <w:t xml:space="preserve"> </w:t>
      </w:r>
      <w:r w:rsidR="00E41417" w:rsidRPr="003B1CC5">
        <w:rPr>
          <w:bCs/>
        </w:rPr>
        <w:t>S</w:t>
      </w:r>
      <w:r w:rsidR="00496AF8" w:rsidRPr="003B1CC5">
        <w:rPr>
          <w:bCs/>
        </w:rPr>
        <w:t xml:space="preserve">tructure:  </w:t>
      </w:r>
      <w:sdt>
        <w:sdtPr>
          <w:rPr>
            <w:rStyle w:val="Style2"/>
            <w:rFonts w:cstheme="minorHAnsi"/>
          </w:rPr>
          <w:id w:val="399486169"/>
          <w:showingPlcHdr/>
        </w:sdtPr>
        <w:sdtEndPr>
          <w:rPr>
            <w:rStyle w:val="DefaultParagraphFont"/>
            <w:rFonts w:cstheme="minorBidi"/>
            <w:bCs/>
            <w:color w:val="auto"/>
            <w:u w:val="none"/>
          </w:rPr>
        </w:sdtEndPr>
        <w:sdtContent>
          <w:r w:rsidR="00496AF8" w:rsidRPr="003B1CC5">
            <w:rPr>
              <w:rStyle w:val="PlaceholderText"/>
              <w:rFonts w:cstheme="minorHAnsi"/>
              <w:color w:val="A6A6A6" w:themeColor="background1" w:themeShade="A6"/>
            </w:rPr>
            <w:t>Click here to name the structure</w:t>
          </w:r>
        </w:sdtContent>
      </w:sdt>
    </w:p>
    <w:p w14:paraId="55B8DA58" w14:textId="77777777" w:rsidR="00496AF8" w:rsidRPr="003B1CC5" w:rsidRDefault="00194913" w:rsidP="00015986">
      <w:pPr>
        <w:ind w:left="432" w:hanging="432"/>
        <w:rPr>
          <w:bCs/>
        </w:rPr>
      </w:pPr>
      <w:sdt>
        <w:sdtPr>
          <w:rPr>
            <w:bCs/>
            <w:color w:val="0000FF"/>
          </w:rPr>
          <w:id w:val="1719405626"/>
          <w14:checkbox>
            <w14:checked w14:val="0"/>
            <w14:checkedState w14:val="2612" w14:font="MS Gothic"/>
            <w14:uncheckedState w14:val="2610" w14:font="MS Gothic"/>
          </w14:checkbox>
        </w:sdtPr>
        <w:sdtEndPr/>
        <w:sdtContent>
          <w:r w:rsidR="0015535B" w:rsidRPr="003B1CC5">
            <w:rPr>
              <w:rFonts w:ascii="MS Gothic" w:eastAsia="MS Gothic" w:hAnsi="MS Gothic" w:cs="MS Gothic" w:hint="eastAsia"/>
              <w:bCs/>
              <w:color w:val="0000FF"/>
            </w:rPr>
            <w:t>☐</w:t>
          </w:r>
        </w:sdtContent>
      </w:sdt>
      <w:r w:rsidR="0015535B" w:rsidRPr="003B1CC5">
        <w:rPr>
          <w:bCs/>
        </w:rPr>
        <w:t xml:space="preserve"> </w:t>
      </w:r>
      <w:r w:rsidR="00D73685">
        <w:rPr>
          <w:bCs/>
        </w:rPr>
        <w:t>Composite</w:t>
      </w:r>
      <w:r w:rsidR="00496AF8" w:rsidRPr="003B1CC5">
        <w:rPr>
          <w:bCs/>
        </w:rPr>
        <w:t xml:space="preserve">:  </w:t>
      </w:r>
      <w:sdt>
        <w:sdtPr>
          <w:rPr>
            <w:rStyle w:val="Style2"/>
            <w:rFonts w:cstheme="minorHAnsi"/>
          </w:rPr>
          <w:id w:val="949512032"/>
          <w:showingPlcHdr/>
        </w:sdtPr>
        <w:sdtEndPr>
          <w:rPr>
            <w:rStyle w:val="DefaultParagraphFont"/>
            <w:rFonts w:cstheme="minorBidi"/>
            <w:bCs/>
            <w:color w:val="auto"/>
            <w:u w:val="none"/>
          </w:rPr>
        </w:sdtEndPr>
        <w:sdtContent>
          <w:r w:rsidR="00496AF8" w:rsidRPr="003B1CC5">
            <w:rPr>
              <w:rStyle w:val="PlaceholderText"/>
              <w:rFonts w:cstheme="minorHAnsi"/>
              <w:color w:val="A6A6A6" w:themeColor="background1" w:themeShade="A6"/>
            </w:rPr>
            <w:t>Click here to name what is being measured</w:t>
          </w:r>
        </w:sdtContent>
      </w:sdt>
    </w:p>
    <w:p w14:paraId="55B8DA59" w14:textId="77777777" w:rsidR="00496AF8" w:rsidRPr="003B1CC5" w:rsidRDefault="00496AF8" w:rsidP="002E2177">
      <w:pPr>
        <w:ind w:left="0" w:firstLine="0"/>
        <w:rPr>
          <w:bCs/>
        </w:rPr>
      </w:pPr>
    </w:p>
    <w:p w14:paraId="55B8DA5A" w14:textId="6FD1C64B" w:rsidR="002B06BD" w:rsidRPr="00676BD4" w:rsidRDefault="00676BD4" w:rsidP="002B06BD">
      <w:pPr>
        <w:ind w:left="432" w:hanging="432"/>
        <w:rPr>
          <w:iCs/>
        </w:rPr>
      </w:pPr>
      <w:r>
        <w:rPr>
          <w:b/>
          <w:bCs/>
          <w:color w:val="0000FF"/>
        </w:rPr>
        <w:t>1a.</w:t>
      </w:r>
      <w:r w:rsidR="00C41794">
        <w:rPr>
          <w:b/>
          <w:bCs/>
          <w:color w:val="0000FF"/>
        </w:rPr>
        <w:t>2</w:t>
      </w:r>
      <w:r w:rsidR="002B06BD" w:rsidRPr="003B1CC5">
        <w:rPr>
          <w:bCs/>
        </w:rPr>
        <w:t xml:space="preserve"> </w:t>
      </w:r>
      <w:r w:rsidRPr="00676BD4">
        <w:rPr>
          <w:b/>
          <w:bCs/>
        </w:rPr>
        <w:t>LOGIC MODEL</w:t>
      </w:r>
      <w:r>
        <w:rPr>
          <w:bCs/>
        </w:rPr>
        <w:t xml:space="preserve"> </w:t>
      </w:r>
      <w:r w:rsidRPr="00676BD4">
        <w:rPr>
          <w:iCs/>
        </w:rPr>
        <w:t>Diagram or briefly describe</w:t>
      </w:r>
      <w:r w:rsidR="002B06BD" w:rsidRPr="00676BD4">
        <w:rPr>
          <w:iCs/>
        </w:rPr>
        <w:t xml:space="preserve"> the </w:t>
      </w:r>
      <w:r w:rsidRPr="00676BD4">
        <w:rPr>
          <w:iCs/>
        </w:rPr>
        <w:t>steps</w:t>
      </w:r>
      <w:r w:rsidR="00236F87" w:rsidRPr="00676BD4">
        <w:rPr>
          <w:iCs/>
        </w:rPr>
        <w:t xml:space="preserve"> </w:t>
      </w:r>
      <w:r w:rsidR="002B06BD" w:rsidRPr="00676BD4">
        <w:rPr>
          <w:iCs/>
        </w:rPr>
        <w:t xml:space="preserve">between </w:t>
      </w:r>
      <w:r w:rsidR="00CB06C9" w:rsidRPr="00676BD4">
        <w:rPr>
          <w:iCs/>
        </w:rPr>
        <w:t>the</w:t>
      </w:r>
      <w:r w:rsidR="002B06BD" w:rsidRPr="00676BD4">
        <w:rPr>
          <w:iCs/>
        </w:rPr>
        <w:t xml:space="preserve"> healthcare structure</w:t>
      </w:r>
      <w:r w:rsidR="00CB06C9" w:rsidRPr="00676BD4">
        <w:rPr>
          <w:iCs/>
        </w:rPr>
        <w:t>s</w:t>
      </w:r>
      <w:r w:rsidR="00F90F82">
        <w:rPr>
          <w:iCs/>
        </w:rPr>
        <w:t xml:space="preserve"> and</w:t>
      </w:r>
      <w:r w:rsidR="002B06BD" w:rsidRPr="00676BD4">
        <w:rPr>
          <w:iCs/>
        </w:rPr>
        <w:t xml:space="preserve"> process</w:t>
      </w:r>
      <w:r w:rsidR="00CB06C9" w:rsidRPr="00676BD4">
        <w:rPr>
          <w:iCs/>
        </w:rPr>
        <w:t>es</w:t>
      </w:r>
      <w:r>
        <w:rPr>
          <w:iCs/>
        </w:rPr>
        <w:t xml:space="preserve"> (e.g.,</w:t>
      </w:r>
      <w:r w:rsidR="002B06BD" w:rsidRPr="00676BD4">
        <w:rPr>
          <w:iCs/>
        </w:rPr>
        <w:t xml:space="preserve"> intervention</w:t>
      </w:r>
      <w:r w:rsidR="00CB06C9" w:rsidRPr="00676BD4">
        <w:rPr>
          <w:iCs/>
        </w:rPr>
        <w:t>s</w:t>
      </w:r>
      <w:r w:rsidR="002B06BD" w:rsidRPr="00676BD4">
        <w:rPr>
          <w:iCs/>
        </w:rPr>
        <w:t>, or service</w:t>
      </w:r>
      <w:r w:rsidR="00CB06C9" w:rsidRPr="00676BD4">
        <w:rPr>
          <w:iCs/>
        </w:rPr>
        <w:t>s</w:t>
      </w:r>
      <w:r>
        <w:rPr>
          <w:iCs/>
        </w:rPr>
        <w:t>)</w:t>
      </w:r>
      <w:r w:rsidR="00CB06C9" w:rsidRPr="00676BD4">
        <w:rPr>
          <w:iCs/>
        </w:rPr>
        <w:t xml:space="preserve"> </w:t>
      </w:r>
      <w:r w:rsidRPr="00676BD4">
        <w:rPr>
          <w:iCs/>
        </w:rPr>
        <w:t>and the patient</w:t>
      </w:r>
      <w:r>
        <w:rPr>
          <w:iCs/>
        </w:rPr>
        <w:t>’s</w:t>
      </w:r>
      <w:r w:rsidRPr="00676BD4">
        <w:rPr>
          <w:iCs/>
        </w:rPr>
        <w:t xml:space="preserve"> health outcome</w:t>
      </w:r>
      <w:r w:rsidR="00F90F82">
        <w:rPr>
          <w:iCs/>
        </w:rPr>
        <w:t>(s)</w:t>
      </w:r>
      <w:r w:rsidRPr="00676BD4">
        <w:rPr>
          <w:iCs/>
        </w:rPr>
        <w:t>. The relationship</w:t>
      </w:r>
      <w:r>
        <w:rPr>
          <w:iCs/>
        </w:rPr>
        <w:t>s</w:t>
      </w:r>
      <w:r w:rsidRPr="00676BD4">
        <w:rPr>
          <w:iCs/>
        </w:rPr>
        <w:t xml:space="preserve"> in the diagram should be easily understood by general, non-technical audiences.</w:t>
      </w:r>
      <w:r>
        <w:rPr>
          <w:iCs/>
        </w:rPr>
        <w:t xml:space="preserve"> Indicate the </w:t>
      </w:r>
      <w:r w:rsidR="00F90F82">
        <w:rPr>
          <w:iCs/>
        </w:rPr>
        <w:t xml:space="preserve">structure, </w:t>
      </w:r>
      <w:r>
        <w:rPr>
          <w:iCs/>
        </w:rPr>
        <w:t>process o</w:t>
      </w:r>
      <w:r w:rsidRPr="00676BD4">
        <w:rPr>
          <w:iCs/>
        </w:rPr>
        <w:t>r outcome being measured.</w:t>
      </w:r>
    </w:p>
    <w:p w14:paraId="55B8DA5B" w14:textId="77777777" w:rsidR="002B06BD" w:rsidRPr="003B1CC5" w:rsidRDefault="002B06BD" w:rsidP="002E2177">
      <w:pPr>
        <w:ind w:left="432" w:hanging="432"/>
        <w:rPr>
          <w:color w:val="0000FF"/>
        </w:rPr>
      </w:pPr>
    </w:p>
    <w:p w14:paraId="55B8DA5C" w14:textId="47993695" w:rsidR="00676BD4" w:rsidRDefault="00676BD4" w:rsidP="002E2177">
      <w:pPr>
        <w:ind w:left="432" w:hanging="432"/>
        <w:rPr>
          <w:b/>
          <w:color w:val="0000FF"/>
        </w:rPr>
      </w:pPr>
    </w:p>
    <w:p w14:paraId="33C7741B" w14:textId="4993289B" w:rsidR="004922E4" w:rsidRPr="004922E4" w:rsidRDefault="004922E4" w:rsidP="004922E4">
      <w:pPr>
        <w:ind w:right="140"/>
        <w:rPr>
          <w:b/>
          <w:iCs/>
        </w:rPr>
      </w:pPr>
      <w:r>
        <w:rPr>
          <w:b/>
          <w:bCs/>
          <w:color w:val="0000FF"/>
        </w:rPr>
        <w:t>1a.3</w:t>
      </w:r>
      <w:r w:rsidRPr="003B1CC5">
        <w:rPr>
          <w:bCs/>
        </w:rPr>
        <w:t xml:space="preserve"> </w:t>
      </w:r>
      <w:r>
        <w:rPr>
          <w:b/>
          <w:bCs/>
        </w:rPr>
        <w:t xml:space="preserve">Value and Meaningfulness:  </w:t>
      </w:r>
      <w:r>
        <w:rPr>
          <w:bCs/>
        </w:rPr>
        <w:t xml:space="preserve"> </w:t>
      </w:r>
      <w:r w:rsidRPr="004922E4">
        <w:rPr>
          <w:b/>
          <w:iCs/>
        </w:rPr>
        <w:t xml:space="preserve">IF </w:t>
      </w:r>
      <w:r>
        <w:rPr>
          <w:iCs/>
        </w:rPr>
        <w:t xml:space="preserve">this measure is </w:t>
      </w:r>
      <w:r w:rsidRPr="004922E4">
        <w:rPr>
          <w:iCs/>
        </w:rPr>
        <w:t xml:space="preserve">derived from patient report, provide evidence that the target population values the measured </w:t>
      </w:r>
      <w:r w:rsidRPr="004922E4">
        <w:rPr>
          <w:b/>
          <w:i/>
          <w:iCs/>
        </w:rPr>
        <w:t>outcome, process, or structure</w:t>
      </w:r>
      <w:r w:rsidRPr="004922E4">
        <w:rPr>
          <w:iCs/>
        </w:rPr>
        <w:t xml:space="preserve"> and finds it meaningful. (Describe how and from whom their input was obtained.)</w:t>
      </w:r>
    </w:p>
    <w:p w14:paraId="5BCFDB54" w14:textId="77777777" w:rsidR="004922E4" w:rsidRDefault="004922E4" w:rsidP="002E2177">
      <w:pPr>
        <w:ind w:left="432" w:hanging="432"/>
        <w:rPr>
          <w:b/>
          <w:color w:val="0000FF"/>
        </w:rPr>
      </w:pPr>
    </w:p>
    <w:p w14:paraId="55B8DA5D" w14:textId="77777777" w:rsidR="00676BD4" w:rsidRDefault="00676BD4" w:rsidP="002E2177">
      <w:pPr>
        <w:ind w:left="432" w:hanging="432"/>
        <w:rPr>
          <w:b/>
          <w:color w:val="0000FF"/>
        </w:rPr>
      </w:pPr>
    </w:p>
    <w:p w14:paraId="55B8DA5E" w14:textId="77777777" w:rsidR="00F90F82" w:rsidRDefault="00F90F82" w:rsidP="002E2177">
      <w:pPr>
        <w:ind w:left="432" w:hanging="432"/>
        <w:rPr>
          <w:b/>
          <w:color w:val="0000FF"/>
        </w:rPr>
      </w:pPr>
    </w:p>
    <w:p w14:paraId="55B8DA5F" w14:textId="77777777" w:rsidR="00676BD4" w:rsidRDefault="00676BD4" w:rsidP="00A9011D">
      <w:pPr>
        <w:ind w:left="0" w:firstLine="0"/>
        <w:rPr>
          <w:b/>
          <w:color w:val="0000FF"/>
        </w:rPr>
      </w:pPr>
    </w:p>
    <w:p w14:paraId="55B8DA60" w14:textId="77777777" w:rsidR="00676BD4" w:rsidRDefault="00676BD4" w:rsidP="002E2177">
      <w:pPr>
        <w:ind w:left="432" w:hanging="432"/>
        <w:rPr>
          <w:b/>
          <w:color w:val="0000FF"/>
        </w:rPr>
      </w:pPr>
    </w:p>
    <w:p w14:paraId="55B8DA61" w14:textId="77777777" w:rsidR="00676BD4" w:rsidRDefault="00C41794" w:rsidP="002E2177">
      <w:pPr>
        <w:ind w:left="432" w:hanging="432"/>
        <w:rPr>
          <w:b/>
          <w:color w:val="0000FF"/>
        </w:rPr>
      </w:pPr>
      <w:r>
        <w:rPr>
          <w:b/>
          <w:color w:val="0000FF"/>
        </w:rPr>
        <w:t xml:space="preserve">**RESPOND TO ONLY ONE SECTION </w:t>
      </w:r>
      <w:r w:rsidR="004E7215">
        <w:rPr>
          <w:b/>
          <w:color w:val="0000FF"/>
        </w:rPr>
        <w:t>BELOW -</w:t>
      </w:r>
      <w:r>
        <w:rPr>
          <w:b/>
          <w:color w:val="0000FF"/>
        </w:rPr>
        <w:t xml:space="preserve">EITHER 1a.2, 1a.3 or 1a.4) </w:t>
      </w:r>
      <w:r w:rsidR="00AB4ECE">
        <w:rPr>
          <w:b/>
          <w:color w:val="0000FF"/>
        </w:rPr>
        <w:t>**</w:t>
      </w:r>
    </w:p>
    <w:p w14:paraId="55B8DA62" w14:textId="77777777" w:rsidR="00676BD4" w:rsidRDefault="00676BD4" w:rsidP="002E2177">
      <w:pPr>
        <w:ind w:left="432" w:hanging="432"/>
        <w:rPr>
          <w:b/>
          <w:color w:val="0000FF"/>
        </w:rPr>
      </w:pPr>
    </w:p>
    <w:p w14:paraId="55B8DA63" w14:textId="26AB307C" w:rsidR="00496AF8" w:rsidRPr="00C41794" w:rsidRDefault="00B058A6" w:rsidP="00C41794">
      <w:pPr>
        <w:ind w:left="432" w:hanging="432"/>
        <w:rPr>
          <w:b/>
        </w:rPr>
      </w:pPr>
      <w:r w:rsidRPr="003B1CC5">
        <w:rPr>
          <w:b/>
          <w:color w:val="0000FF"/>
        </w:rPr>
        <w:t>1</w:t>
      </w:r>
      <w:r w:rsidR="00773485" w:rsidRPr="003B1CC5">
        <w:rPr>
          <w:b/>
          <w:color w:val="0000FF"/>
        </w:rPr>
        <w:t>a</w:t>
      </w:r>
      <w:r w:rsidRPr="003B1CC5">
        <w:rPr>
          <w:b/>
          <w:color w:val="0000FF"/>
        </w:rPr>
        <w:t>.2</w:t>
      </w:r>
      <w:r w:rsidR="00E41417" w:rsidRPr="003B1CC5">
        <w:rPr>
          <w:iCs/>
        </w:rPr>
        <w:t xml:space="preserve"> </w:t>
      </w:r>
      <w:r w:rsidR="00C41794" w:rsidRPr="00676BD4">
        <w:rPr>
          <w:b/>
        </w:rPr>
        <w:t>FOR OUTCOME MEASURES including PATIENT REPORTED OUTCOMES</w:t>
      </w:r>
      <w:r w:rsidR="003D6721">
        <w:rPr>
          <w:b/>
        </w:rPr>
        <w:t xml:space="preserve"> </w:t>
      </w:r>
      <w:r w:rsidR="00C41794">
        <w:rPr>
          <w:b/>
        </w:rPr>
        <w:t>-</w:t>
      </w:r>
      <w:r w:rsidR="00C41794" w:rsidRPr="003B1CC5">
        <w:rPr>
          <w:b/>
          <w:iCs/>
        </w:rPr>
        <w:t xml:space="preserve"> </w:t>
      </w:r>
      <w:r w:rsidR="003D6721">
        <w:rPr>
          <w:b/>
          <w:iCs/>
        </w:rPr>
        <w:t xml:space="preserve">Provide empirical data demonstrating </w:t>
      </w:r>
      <w:r w:rsidR="008B51D9" w:rsidRPr="003B1CC5">
        <w:rPr>
          <w:b/>
          <w:iCs/>
        </w:rPr>
        <w:t xml:space="preserve">the </w:t>
      </w:r>
      <w:r w:rsidR="005D25E9">
        <w:rPr>
          <w:b/>
          <w:iCs/>
        </w:rPr>
        <w:t xml:space="preserve">relationship </w:t>
      </w:r>
      <w:r w:rsidR="00AC1E53">
        <w:rPr>
          <w:b/>
          <w:iCs/>
        </w:rPr>
        <w:t>between</w:t>
      </w:r>
      <w:r w:rsidR="005D25E9">
        <w:rPr>
          <w:b/>
          <w:iCs/>
        </w:rPr>
        <w:t xml:space="preserve"> the </w:t>
      </w:r>
      <w:r w:rsidR="008B51D9" w:rsidRPr="003B1CC5">
        <w:rPr>
          <w:b/>
          <w:iCs/>
        </w:rPr>
        <w:t>outcome</w:t>
      </w:r>
      <w:r w:rsidR="005857F8" w:rsidRPr="003B1CC5">
        <w:rPr>
          <w:b/>
          <w:iCs/>
        </w:rPr>
        <w:t xml:space="preserve"> </w:t>
      </w:r>
      <w:r w:rsidR="00AA5587" w:rsidRPr="003B1CC5">
        <w:rPr>
          <w:b/>
          <w:iCs/>
        </w:rPr>
        <w:t>(</w:t>
      </w:r>
      <w:r w:rsidR="005857F8" w:rsidRPr="003B1CC5">
        <w:rPr>
          <w:b/>
          <w:iCs/>
        </w:rPr>
        <w:t>or PRO</w:t>
      </w:r>
      <w:r w:rsidR="00AA5587" w:rsidRPr="003B1CC5">
        <w:rPr>
          <w:b/>
          <w:iCs/>
        </w:rPr>
        <w:t>)</w:t>
      </w:r>
      <w:r w:rsidR="008B51D9" w:rsidRPr="003B1CC5">
        <w:rPr>
          <w:b/>
          <w:iCs/>
        </w:rPr>
        <w:t xml:space="preserve"> </w:t>
      </w:r>
      <w:r w:rsidR="005D25E9">
        <w:rPr>
          <w:b/>
          <w:iCs/>
        </w:rPr>
        <w:t>to</w:t>
      </w:r>
      <w:r w:rsidR="00236F87" w:rsidRPr="003B1CC5">
        <w:rPr>
          <w:b/>
          <w:iCs/>
        </w:rPr>
        <w:t xml:space="preserve"> </w:t>
      </w:r>
      <w:r w:rsidR="00496AF8" w:rsidRPr="003B1CC5">
        <w:rPr>
          <w:b/>
          <w:iCs/>
        </w:rPr>
        <w:t>at least one</w:t>
      </w:r>
      <w:r w:rsidR="009B5BEA" w:rsidRPr="003B1CC5">
        <w:rPr>
          <w:b/>
          <w:iCs/>
        </w:rPr>
        <w:t xml:space="preserve"> </w:t>
      </w:r>
      <w:r w:rsidR="003D6721">
        <w:rPr>
          <w:b/>
          <w:iCs/>
        </w:rPr>
        <w:t xml:space="preserve">healthcare structure, process, </w:t>
      </w:r>
      <w:r w:rsidR="00496AF8" w:rsidRPr="003B1CC5">
        <w:rPr>
          <w:b/>
          <w:iCs/>
        </w:rPr>
        <w:t>intervention, or service</w:t>
      </w:r>
      <w:r w:rsidR="00676BD4">
        <w:rPr>
          <w:b/>
          <w:iCs/>
        </w:rPr>
        <w:t>.</w:t>
      </w:r>
      <w:r w:rsidR="00AC1E53">
        <w:rPr>
          <w:b/>
          <w:iCs/>
        </w:rPr>
        <w:t xml:space="preserve"> </w:t>
      </w:r>
    </w:p>
    <w:p w14:paraId="55B8DA64" w14:textId="77777777" w:rsidR="00D14F0B" w:rsidRPr="003B1CC5" w:rsidRDefault="00D14F0B" w:rsidP="002E2177">
      <w:pPr>
        <w:ind w:left="0" w:firstLine="0"/>
        <w:rPr>
          <w:iCs/>
        </w:rPr>
      </w:pPr>
    </w:p>
    <w:p w14:paraId="55B8DA65" w14:textId="77777777" w:rsidR="00676BD4" w:rsidRDefault="00676BD4" w:rsidP="002E2177">
      <w:pPr>
        <w:ind w:left="0" w:firstLine="0"/>
        <w:rPr>
          <w:i/>
          <w:iCs/>
          <w:highlight w:val="green"/>
          <w:u w:val="single"/>
        </w:rPr>
      </w:pPr>
    </w:p>
    <w:p w14:paraId="55B8DA66" w14:textId="725FE95F" w:rsidR="00C41794" w:rsidRPr="003B1CC5" w:rsidRDefault="002B06BD" w:rsidP="00C41794">
      <w:pPr>
        <w:ind w:left="0" w:firstLine="0"/>
        <w:rPr>
          <w:b/>
          <w:iCs/>
        </w:rPr>
      </w:pPr>
      <w:bookmarkStart w:id="6" w:name="Section1a3"/>
      <w:bookmarkEnd w:id="6"/>
      <w:r w:rsidRPr="003B1CC5">
        <w:rPr>
          <w:b/>
          <w:iCs/>
          <w:color w:val="0000FF"/>
        </w:rPr>
        <w:t>1a.3.</w:t>
      </w:r>
      <w:r w:rsidRPr="003B1CC5">
        <w:rPr>
          <w:i/>
          <w:iCs/>
          <w:color w:val="0000FF"/>
        </w:rPr>
        <w:t xml:space="preserve"> </w:t>
      </w:r>
      <w:r w:rsidR="00C41794">
        <w:rPr>
          <w:b/>
          <w:iCs/>
          <w:color w:val="0000FF"/>
        </w:rPr>
        <w:t>SYSTEMATIC REVIEW</w:t>
      </w:r>
      <w:r w:rsidR="00AB4ECE">
        <w:rPr>
          <w:b/>
          <w:iCs/>
          <w:color w:val="0000FF"/>
        </w:rPr>
        <w:t>(SR)</w:t>
      </w:r>
      <w:r w:rsidR="00C41794">
        <w:rPr>
          <w:b/>
          <w:iCs/>
          <w:color w:val="0000FF"/>
        </w:rPr>
        <w:t xml:space="preserve"> OF THE EVIDENCE (</w:t>
      </w:r>
      <w:r w:rsidR="00C41794" w:rsidRPr="00F90F82">
        <w:rPr>
          <w:b/>
          <w:iCs/>
        </w:rPr>
        <w:t>for</w:t>
      </w:r>
      <w:r w:rsidR="00C41794" w:rsidRPr="00F90F82">
        <w:rPr>
          <w:b/>
          <w:iCs/>
          <w:caps/>
        </w:rPr>
        <w:t xml:space="preserve"> </w:t>
      </w:r>
      <w:r w:rsidR="00C41794">
        <w:rPr>
          <w:b/>
          <w:iCs/>
          <w:caps/>
        </w:rPr>
        <w:t xml:space="preserve"> </w:t>
      </w:r>
      <w:r w:rsidR="00C41794" w:rsidRPr="003B1CC5">
        <w:rPr>
          <w:b/>
          <w:iCs/>
          <w:caps/>
        </w:rPr>
        <w:t>intermediate outcome, PROCESS, or STRUCTURE PERFORMANCE measure</w:t>
      </w:r>
      <w:r w:rsidR="00C41794">
        <w:rPr>
          <w:b/>
          <w:iCs/>
          <w:caps/>
        </w:rPr>
        <w:t>s</w:t>
      </w:r>
      <w:r w:rsidR="003D6721">
        <w:rPr>
          <w:b/>
          <w:iCs/>
          <w:caps/>
        </w:rPr>
        <w:t>, including those that are instrument-based</w:t>
      </w:r>
      <w:r w:rsidR="00C41794">
        <w:rPr>
          <w:b/>
          <w:iCs/>
          <w:caps/>
        </w:rPr>
        <w:t>)</w:t>
      </w:r>
      <w:r w:rsidR="00C41794" w:rsidRPr="003B1CC5">
        <w:rPr>
          <w:b/>
          <w:iCs/>
        </w:rPr>
        <w:t xml:space="preserve"> </w:t>
      </w:r>
      <w:r w:rsidR="00C41794">
        <w:rPr>
          <w:b/>
          <w:iCs/>
        </w:rPr>
        <w:t>If the evidence is not based on a system</w:t>
      </w:r>
      <w:r w:rsidR="00AB4ECE">
        <w:rPr>
          <w:b/>
          <w:iCs/>
        </w:rPr>
        <w:t>a</w:t>
      </w:r>
      <w:r w:rsidR="00C41794">
        <w:rPr>
          <w:b/>
          <w:iCs/>
        </w:rPr>
        <w:t>tic review go to section 1a.4)</w:t>
      </w:r>
      <w:r w:rsidR="00AB4ECE">
        <w:rPr>
          <w:b/>
          <w:iCs/>
        </w:rPr>
        <w:t xml:space="preserve"> If you wish to include more than one systematic review, add </w:t>
      </w:r>
      <w:r w:rsidR="000F4A7F">
        <w:rPr>
          <w:b/>
          <w:iCs/>
        </w:rPr>
        <w:t>additional tables.</w:t>
      </w:r>
      <w:r w:rsidR="00AB4ECE">
        <w:rPr>
          <w:b/>
          <w:iCs/>
        </w:rPr>
        <w:t xml:space="preserve"> </w:t>
      </w:r>
    </w:p>
    <w:p w14:paraId="55B8DA67" w14:textId="77777777" w:rsidR="00496AF8" w:rsidRDefault="00496AF8" w:rsidP="002E2177">
      <w:pPr>
        <w:ind w:left="0" w:firstLine="0"/>
        <w:rPr>
          <w:i/>
          <w:iCs/>
        </w:rPr>
      </w:pPr>
    </w:p>
    <w:p w14:paraId="55B8DA68" w14:textId="77777777" w:rsidR="00A9011D" w:rsidRPr="00A9011D" w:rsidRDefault="00A9011D" w:rsidP="00A9011D">
      <w:pPr>
        <w:ind w:left="0" w:firstLine="0"/>
        <w:rPr>
          <w:rFonts w:ascii="Calibri" w:eastAsia="Calibri" w:hAnsi="Calibri" w:cs="Times New Roman"/>
          <w:b/>
        </w:rPr>
      </w:pPr>
      <w:r w:rsidRPr="00A9011D">
        <w:rPr>
          <w:rFonts w:ascii="Calibri" w:eastAsia="Calibri" w:hAnsi="Calibri" w:cs="Times New Roman"/>
          <w:b/>
        </w:rPr>
        <w:t xml:space="preserve">What is the source of the </w:t>
      </w:r>
      <w:r w:rsidRPr="00A9011D">
        <w:rPr>
          <w:rFonts w:ascii="Calibri" w:eastAsia="Calibri" w:hAnsi="Calibri" w:cs="Times New Roman"/>
          <w:b/>
          <w:u w:val="single"/>
        </w:rPr>
        <w:t>systematic review of the body of evidence</w:t>
      </w:r>
      <w:r w:rsidRPr="00A9011D">
        <w:rPr>
          <w:rFonts w:ascii="Calibri" w:eastAsia="Calibri" w:hAnsi="Calibri" w:cs="Times New Roman"/>
          <w:b/>
        </w:rPr>
        <w:t xml:space="preserve"> that supports the performance measure?</w:t>
      </w:r>
      <w:r>
        <w:rPr>
          <w:rFonts w:ascii="Calibri" w:eastAsia="Calibri" w:hAnsi="Calibri" w:cs="Times New Roman"/>
          <w:b/>
        </w:rPr>
        <w:t xml:space="preserve">  A systematic review is a scientific investigation that focuses on a specific question and uses explicit, prespecified scientific methods to identify, select, assess, and summarize the findings of </w:t>
      </w:r>
      <w:r>
        <w:rPr>
          <w:rFonts w:ascii="Calibri" w:eastAsia="Calibri" w:hAnsi="Calibri" w:cs="Times New Roman"/>
          <w:b/>
        </w:rPr>
        <w:lastRenderedPageBreak/>
        <w:t>similar but separate studies. It may include a quantitative synthesis (meta-analysis), depending on the available data. (IOM)</w:t>
      </w:r>
    </w:p>
    <w:p w14:paraId="55B8DA69" w14:textId="77777777" w:rsidR="00A9011D" w:rsidRPr="00A9011D" w:rsidRDefault="00EC1225" w:rsidP="00A9011D">
      <w:pPr>
        <w:ind w:left="0" w:firstLine="0"/>
        <w:rPr>
          <w:rFonts w:ascii="Calibri" w:eastAsia="Calibri" w:hAnsi="Calibri" w:cs="Times New Roman"/>
        </w:rPr>
      </w:pPr>
      <w:r w:rsidRPr="00A9011D">
        <w:rPr>
          <w:rFonts w:ascii="Times New Roman" w:eastAsia="Arial Unicode MS" w:hAnsi="Times New Roman" w:cs="Mangal" w:hint="eastAsia"/>
          <w:color w:val="0000FF"/>
          <w:kern w:val="1"/>
          <w:sz w:val="24"/>
          <w:szCs w:val="24"/>
          <w:lang w:eastAsia="hi-IN" w:bidi="hi-IN"/>
        </w:rPr>
        <w:t>☐</w:t>
      </w:r>
      <w:r>
        <w:rPr>
          <w:rFonts w:ascii="Times New Roman" w:eastAsia="Arial Unicode MS" w:hAnsi="Times New Roman" w:cs="Mangal"/>
          <w:color w:val="0000FF"/>
          <w:kern w:val="1"/>
          <w:sz w:val="24"/>
          <w:szCs w:val="24"/>
          <w:lang w:eastAsia="hi-IN" w:bidi="hi-IN"/>
        </w:rPr>
        <w:t xml:space="preserve"> </w:t>
      </w:r>
      <w:r w:rsidR="00A9011D" w:rsidRPr="00A9011D">
        <w:rPr>
          <w:rFonts w:ascii="Calibri" w:eastAsia="Calibri" w:hAnsi="Calibri" w:cs="Times New Roman"/>
        </w:rPr>
        <w:t xml:space="preserve">Clinical Practice Guideline recommendation </w:t>
      </w:r>
      <w:r>
        <w:rPr>
          <w:rFonts w:ascii="Calibri" w:eastAsia="Calibri" w:hAnsi="Calibri" w:cs="Times New Roman"/>
        </w:rPr>
        <w:t xml:space="preserve"> (with evidence review)</w:t>
      </w:r>
    </w:p>
    <w:p w14:paraId="55B8DA6A" w14:textId="77777777" w:rsidR="00A9011D" w:rsidRPr="00A9011D" w:rsidRDefault="00A9011D" w:rsidP="00A9011D">
      <w:pPr>
        <w:ind w:left="0" w:firstLine="0"/>
        <w:rPr>
          <w:rFonts w:ascii="Calibri" w:eastAsia="Calibri" w:hAnsi="Calibri" w:cs="Times New Roman"/>
          <w:b/>
          <w:i/>
        </w:rPr>
      </w:pPr>
      <w:r w:rsidRPr="00A9011D">
        <w:rPr>
          <w:rFonts w:ascii="Times New Roman" w:eastAsia="Arial Unicode MS" w:hAnsi="Times New Roman" w:cs="Mangal" w:hint="eastAsia"/>
          <w:color w:val="0000FF"/>
          <w:kern w:val="1"/>
          <w:sz w:val="24"/>
          <w:szCs w:val="24"/>
          <w:lang w:eastAsia="hi-IN" w:bidi="hi-IN"/>
        </w:rPr>
        <w:t>☐</w:t>
      </w:r>
      <w:r w:rsidRPr="00A9011D">
        <w:rPr>
          <w:rFonts w:ascii="Calibri" w:eastAsia="Calibri" w:hAnsi="Calibri" w:cs="Times New Roman"/>
        </w:rPr>
        <w:t xml:space="preserve"> US Preventive Services Task Force Recommendation</w:t>
      </w:r>
    </w:p>
    <w:p w14:paraId="55B8DA6B" w14:textId="77777777" w:rsidR="00A9011D" w:rsidRPr="00A9011D" w:rsidRDefault="00A9011D" w:rsidP="00A9011D">
      <w:pPr>
        <w:ind w:left="0" w:firstLine="0"/>
        <w:rPr>
          <w:rFonts w:ascii="Calibri" w:eastAsia="Calibri" w:hAnsi="Calibri" w:cs="Times New Roman"/>
        </w:rPr>
      </w:pPr>
      <w:r w:rsidRPr="00A9011D">
        <w:rPr>
          <w:rFonts w:ascii="Times New Roman" w:eastAsia="Arial Unicode MS" w:hAnsi="Times New Roman" w:cs="Mangal" w:hint="eastAsia"/>
          <w:color w:val="0000FF"/>
          <w:kern w:val="1"/>
          <w:sz w:val="24"/>
          <w:szCs w:val="24"/>
          <w:lang w:eastAsia="hi-IN" w:bidi="hi-IN"/>
        </w:rPr>
        <w:t>☐</w:t>
      </w:r>
      <w:r w:rsidRPr="00A9011D">
        <w:rPr>
          <w:rFonts w:ascii="Calibri" w:eastAsia="Calibri" w:hAnsi="Calibri" w:cs="Times New Roman"/>
        </w:rPr>
        <w:t xml:space="preserve"> Other systematic review and grading of the body of evidence (</w:t>
      </w:r>
      <w:r w:rsidRPr="00A9011D">
        <w:rPr>
          <w:rFonts w:ascii="Calibri" w:eastAsia="Calibri" w:hAnsi="Calibri" w:cs="Times New Roman"/>
          <w:i/>
        </w:rPr>
        <w:t>e.g., Cochrane Collaboration, AHRQ Evidence Practice Center</w:t>
      </w:r>
      <w:r w:rsidRPr="00A9011D">
        <w:rPr>
          <w:rFonts w:ascii="Calibri" w:eastAsia="Calibri" w:hAnsi="Calibri" w:cs="Times New Roman"/>
        </w:rPr>
        <w:t xml:space="preserve">) </w:t>
      </w:r>
    </w:p>
    <w:p w14:paraId="55B8DA6C" w14:textId="77777777" w:rsidR="00A9011D" w:rsidRPr="000F4A7F" w:rsidRDefault="00A9011D" w:rsidP="002E2177">
      <w:pPr>
        <w:ind w:left="0" w:firstLine="0"/>
        <w:rPr>
          <w:rFonts w:ascii="Calibri" w:eastAsia="Calibri" w:hAnsi="Calibri" w:cs="Times New Roman"/>
        </w:rPr>
      </w:pPr>
      <w:r w:rsidRPr="00A9011D">
        <w:rPr>
          <w:rFonts w:ascii="Times New Roman" w:eastAsia="Arial Unicode MS" w:hAnsi="Times New Roman" w:cs="Mangal" w:hint="eastAsia"/>
          <w:color w:val="0000FF"/>
          <w:kern w:val="1"/>
          <w:sz w:val="24"/>
          <w:szCs w:val="24"/>
          <w:lang w:eastAsia="hi-IN" w:bidi="hi-IN"/>
        </w:rPr>
        <w:t>☐</w:t>
      </w:r>
      <w:r w:rsidRPr="00A9011D">
        <w:rPr>
          <w:rFonts w:ascii="Calibri" w:eastAsia="Calibri" w:hAnsi="Calibri" w:cs="Times New Roman"/>
        </w:rPr>
        <w:t xml:space="preserve"> Other </w:t>
      </w:r>
    </w:p>
    <w:p w14:paraId="55B8DA6D" w14:textId="77777777" w:rsidR="00A9011D" w:rsidRDefault="00A9011D" w:rsidP="002E2177">
      <w:pPr>
        <w:ind w:left="0" w:firstLine="0"/>
        <w:rPr>
          <w:i/>
          <w:iCs/>
        </w:rPr>
      </w:pPr>
    </w:p>
    <w:p w14:paraId="55B8DA6E" w14:textId="77777777" w:rsidR="004E7215" w:rsidRPr="003B1CC5" w:rsidRDefault="004E7215" w:rsidP="002E2177">
      <w:pPr>
        <w:ind w:left="0" w:firstLine="0"/>
        <w:rPr>
          <w:i/>
          <w:iCs/>
        </w:rPr>
      </w:pPr>
    </w:p>
    <w:tbl>
      <w:tblPr>
        <w:tblStyle w:val="TableGrid"/>
        <w:tblW w:w="0" w:type="auto"/>
        <w:tblLook w:val="04A0" w:firstRow="1" w:lastRow="0" w:firstColumn="1" w:lastColumn="0" w:noHBand="0" w:noVBand="1"/>
      </w:tblPr>
      <w:tblGrid>
        <w:gridCol w:w="4068"/>
        <w:gridCol w:w="5130"/>
      </w:tblGrid>
      <w:tr w:rsidR="00AB4ECE" w14:paraId="55B8DA76" w14:textId="77777777" w:rsidTr="00F90F82">
        <w:tc>
          <w:tcPr>
            <w:tcW w:w="4068" w:type="dxa"/>
          </w:tcPr>
          <w:p w14:paraId="55B8DA6F" w14:textId="77777777" w:rsidR="00AB4ECE" w:rsidRPr="00AB4ECE" w:rsidRDefault="00AB4ECE" w:rsidP="002E2177">
            <w:pPr>
              <w:ind w:left="0" w:firstLine="0"/>
              <w:rPr>
                <w:b/>
              </w:rPr>
            </w:pPr>
            <w:r w:rsidRPr="00AB4ECE">
              <w:rPr>
                <w:b/>
              </w:rPr>
              <w:t>Source of Systematic Review:</w:t>
            </w:r>
          </w:p>
          <w:p w14:paraId="55B8DA70" w14:textId="77777777" w:rsidR="00AB4ECE" w:rsidRPr="00AB4ECE" w:rsidRDefault="00AB4ECE" w:rsidP="00AB4ECE">
            <w:pPr>
              <w:pStyle w:val="ListParagraph"/>
              <w:numPr>
                <w:ilvl w:val="0"/>
                <w:numId w:val="9"/>
              </w:numPr>
              <w:rPr>
                <w:b/>
              </w:rPr>
            </w:pPr>
            <w:r w:rsidRPr="00AB4ECE">
              <w:rPr>
                <w:b/>
              </w:rPr>
              <w:t>Title</w:t>
            </w:r>
          </w:p>
          <w:p w14:paraId="55B8DA71" w14:textId="77777777" w:rsidR="00AB4ECE" w:rsidRPr="00AB4ECE" w:rsidRDefault="00AB4ECE" w:rsidP="00AB4ECE">
            <w:pPr>
              <w:pStyle w:val="ListParagraph"/>
              <w:numPr>
                <w:ilvl w:val="0"/>
                <w:numId w:val="9"/>
              </w:numPr>
              <w:rPr>
                <w:b/>
              </w:rPr>
            </w:pPr>
            <w:r w:rsidRPr="00AB4ECE">
              <w:rPr>
                <w:b/>
              </w:rPr>
              <w:t>Author</w:t>
            </w:r>
          </w:p>
          <w:p w14:paraId="55B8DA72" w14:textId="77777777" w:rsidR="00AB4ECE" w:rsidRPr="00AB4ECE" w:rsidRDefault="00AB4ECE" w:rsidP="00AB4ECE">
            <w:pPr>
              <w:pStyle w:val="ListParagraph"/>
              <w:numPr>
                <w:ilvl w:val="0"/>
                <w:numId w:val="9"/>
              </w:numPr>
              <w:rPr>
                <w:b/>
              </w:rPr>
            </w:pPr>
            <w:r w:rsidRPr="00AB4ECE">
              <w:rPr>
                <w:b/>
              </w:rPr>
              <w:t>Date</w:t>
            </w:r>
          </w:p>
          <w:p w14:paraId="55B8DA73" w14:textId="77777777" w:rsidR="00AB4ECE" w:rsidRPr="00AB4ECE" w:rsidRDefault="00AB4ECE" w:rsidP="00AB4ECE">
            <w:pPr>
              <w:pStyle w:val="ListParagraph"/>
              <w:numPr>
                <w:ilvl w:val="0"/>
                <w:numId w:val="9"/>
              </w:numPr>
              <w:rPr>
                <w:b/>
              </w:rPr>
            </w:pPr>
            <w:r w:rsidRPr="00AB4ECE">
              <w:rPr>
                <w:b/>
              </w:rPr>
              <w:t>Citation, including page number</w:t>
            </w:r>
          </w:p>
          <w:p w14:paraId="55B8DA74" w14:textId="77777777" w:rsidR="00AB4ECE" w:rsidRPr="00AB4ECE" w:rsidRDefault="00AB4ECE" w:rsidP="00AB4ECE">
            <w:pPr>
              <w:pStyle w:val="ListParagraph"/>
              <w:numPr>
                <w:ilvl w:val="0"/>
                <w:numId w:val="9"/>
              </w:numPr>
              <w:rPr>
                <w:b/>
              </w:rPr>
            </w:pPr>
            <w:r w:rsidRPr="00AB4ECE">
              <w:rPr>
                <w:b/>
              </w:rPr>
              <w:t>URL</w:t>
            </w:r>
          </w:p>
        </w:tc>
        <w:tc>
          <w:tcPr>
            <w:tcW w:w="5130" w:type="dxa"/>
          </w:tcPr>
          <w:p w14:paraId="55B8DA75" w14:textId="77777777" w:rsidR="00AB4ECE" w:rsidRPr="00AB4ECE" w:rsidRDefault="00AB4ECE" w:rsidP="002E2177">
            <w:pPr>
              <w:ind w:left="0" w:firstLine="0"/>
              <w:rPr>
                <w:b/>
              </w:rPr>
            </w:pPr>
          </w:p>
        </w:tc>
      </w:tr>
      <w:tr w:rsidR="00AB4ECE" w14:paraId="55B8DA79" w14:textId="77777777" w:rsidTr="00F90F82">
        <w:tc>
          <w:tcPr>
            <w:tcW w:w="4068" w:type="dxa"/>
          </w:tcPr>
          <w:p w14:paraId="55B8DA77" w14:textId="77777777" w:rsidR="00AB4ECE" w:rsidRDefault="00AB4ECE" w:rsidP="002E2177">
            <w:pPr>
              <w:ind w:left="0" w:firstLine="0"/>
            </w:pPr>
            <w:r>
              <w:t>Quote the guideline or recommendation verbatim about the process, structure or intermediate outcome being measured.</w:t>
            </w:r>
            <w:r w:rsidR="000E5C93">
              <w:t xml:space="preserve"> If not a guideline, summarize the conclusions from the SR.</w:t>
            </w:r>
          </w:p>
        </w:tc>
        <w:tc>
          <w:tcPr>
            <w:tcW w:w="5130" w:type="dxa"/>
          </w:tcPr>
          <w:p w14:paraId="55B8DA78" w14:textId="77777777" w:rsidR="00AB4ECE" w:rsidRDefault="00AB4ECE" w:rsidP="002E2177">
            <w:pPr>
              <w:ind w:left="0" w:firstLine="0"/>
            </w:pPr>
          </w:p>
        </w:tc>
      </w:tr>
      <w:tr w:rsidR="00AB4ECE" w14:paraId="55B8DA7C" w14:textId="77777777" w:rsidTr="00F90F82">
        <w:tc>
          <w:tcPr>
            <w:tcW w:w="4068" w:type="dxa"/>
          </w:tcPr>
          <w:p w14:paraId="55B8DA7A" w14:textId="77777777" w:rsidR="00AB4ECE" w:rsidRDefault="00AB4ECE" w:rsidP="00E42FAA">
            <w:pPr>
              <w:ind w:left="0" w:firstLine="0"/>
            </w:pPr>
            <w:r>
              <w:t xml:space="preserve">Grade assigned to the </w:t>
            </w:r>
            <w:r w:rsidRPr="004E7215">
              <w:rPr>
                <w:b/>
              </w:rPr>
              <w:t>evidence</w:t>
            </w:r>
            <w:r>
              <w:t xml:space="preserve"> associated with the recommendation with the definition of the grade</w:t>
            </w:r>
          </w:p>
        </w:tc>
        <w:tc>
          <w:tcPr>
            <w:tcW w:w="5130" w:type="dxa"/>
          </w:tcPr>
          <w:p w14:paraId="55B8DA7B" w14:textId="77777777" w:rsidR="00AB4ECE" w:rsidRDefault="00AB4ECE" w:rsidP="002E2177">
            <w:pPr>
              <w:ind w:left="0" w:firstLine="0"/>
            </w:pPr>
          </w:p>
        </w:tc>
      </w:tr>
      <w:tr w:rsidR="00AB4ECE" w14:paraId="55B8DA7F" w14:textId="77777777" w:rsidTr="00F90F82">
        <w:tc>
          <w:tcPr>
            <w:tcW w:w="4068" w:type="dxa"/>
          </w:tcPr>
          <w:p w14:paraId="55B8DA7D" w14:textId="77777777" w:rsidR="00AB4ECE" w:rsidRDefault="00AB4ECE" w:rsidP="00E42FAA">
            <w:pPr>
              <w:ind w:left="0" w:firstLine="0"/>
            </w:pPr>
            <w:r>
              <w:t>Provide all other grades and definitions from the evidence grading system</w:t>
            </w:r>
          </w:p>
        </w:tc>
        <w:tc>
          <w:tcPr>
            <w:tcW w:w="5130" w:type="dxa"/>
          </w:tcPr>
          <w:p w14:paraId="55B8DA7E" w14:textId="77777777" w:rsidR="00AB4ECE" w:rsidRDefault="00AB4ECE" w:rsidP="002E2177">
            <w:pPr>
              <w:ind w:left="0" w:firstLine="0"/>
            </w:pPr>
          </w:p>
        </w:tc>
      </w:tr>
      <w:tr w:rsidR="00AB4ECE" w14:paraId="55B8DA82" w14:textId="77777777" w:rsidTr="00F90F82">
        <w:tc>
          <w:tcPr>
            <w:tcW w:w="4068" w:type="dxa"/>
          </w:tcPr>
          <w:p w14:paraId="55B8DA80" w14:textId="77777777" w:rsidR="00AB4ECE" w:rsidRDefault="00AB4ECE" w:rsidP="00E42FAA">
            <w:pPr>
              <w:ind w:left="0" w:firstLine="0"/>
            </w:pPr>
            <w:r>
              <w:t xml:space="preserve">Grade assigned to the </w:t>
            </w:r>
            <w:r w:rsidRPr="004E7215">
              <w:rPr>
                <w:b/>
              </w:rPr>
              <w:t>recommendation</w:t>
            </w:r>
            <w:r>
              <w:t xml:space="preserve"> with definition of the grade</w:t>
            </w:r>
          </w:p>
        </w:tc>
        <w:tc>
          <w:tcPr>
            <w:tcW w:w="5130" w:type="dxa"/>
          </w:tcPr>
          <w:p w14:paraId="55B8DA81" w14:textId="77777777" w:rsidR="00AB4ECE" w:rsidRDefault="00AB4ECE" w:rsidP="002E2177">
            <w:pPr>
              <w:ind w:left="0" w:firstLine="0"/>
            </w:pPr>
          </w:p>
        </w:tc>
      </w:tr>
      <w:tr w:rsidR="00AB4ECE" w14:paraId="55B8DA85" w14:textId="77777777" w:rsidTr="00F90F82">
        <w:tc>
          <w:tcPr>
            <w:tcW w:w="4068" w:type="dxa"/>
          </w:tcPr>
          <w:p w14:paraId="55B8DA83" w14:textId="77777777" w:rsidR="00AB4ECE" w:rsidRDefault="00AB4ECE" w:rsidP="00E42FAA">
            <w:pPr>
              <w:ind w:left="0" w:firstLine="0"/>
            </w:pPr>
            <w:r>
              <w:t>Provide all other grades and definitions from the recommendation grading system</w:t>
            </w:r>
          </w:p>
        </w:tc>
        <w:tc>
          <w:tcPr>
            <w:tcW w:w="5130" w:type="dxa"/>
          </w:tcPr>
          <w:p w14:paraId="55B8DA84" w14:textId="77777777" w:rsidR="00AB4ECE" w:rsidRDefault="00AB4ECE" w:rsidP="002E2177">
            <w:pPr>
              <w:ind w:left="0" w:firstLine="0"/>
            </w:pPr>
          </w:p>
        </w:tc>
      </w:tr>
      <w:tr w:rsidR="00AB4ECE" w14:paraId="55B8DA8A" w14:textId="77777777" w:rsidTr="00F90F82">
        <w:tc>
          <w:tcPr>
            <w:tcW w:w="4068" w:type="dxa"/>
          </w:tcPr>
          <w:p w14:paraId="55B8DA86" w14:textId="77777777" w:rsidR="00AB4ECE" w:rsidRDefault="000E5C93" w:rsidP="002E2177">
            <w:pPr>
              <w:ind w:left="0" w:firstLine="0"/>
            </w:pPr>
            <w:r>
              <w:t>Body of evidence:</w:t>
            </w:r>
          </w:p>
          <w:p w14:paraId="55B8DA87" w14:textId="77777777" w:rsidR="000E5C93" w:rsidRDefault="000E5C93" w:rsidP="000E5C93">
            <w:pPr>
              <w:pStyle w:val="ListParagraph"/>
              <w:numPr>
                <w:ilvl w:val="0"/>
                <w:numId w:val="10"/>
              </w:numPr>
            </w:pPr>
            <w:r>
              <w:t>Quantity – how many studies?</w:t>
            </w:r>
          </w:p>
          <w:p w14:paraId="55B8DA88" w14:textId="77777777" w:rsidR="000E5C93" w:rsidRDefault="000E5C93" w:rsidP="000E5C93">
            <w:pPr>
              <w:pStyle w:val="ListParagraph"/>
              <w:numPr>
                <w:ilvl w:val="0"/>
                <w:numId w:val="10"/>
              </w:numPr>
            </w:pPr>
            <w:r>
              <w:t>Quality – what type of studies?</w:t>
            </w:r>
          </w:p>
        </w:tc>
        <w:tc>
          <w:tcPr>
            <w:tcW w:w="5130" w:type="dxa"/>
          </w:tcPr>
          <w:p w14:paraId="55B8DA89" w14:textId="77777777" w:rsidR="00AB4ECE" w:rsidRDefault="00AB4ECE" w:rsidP="002E2177">
            <w:pPr>
              <w:ind w:left="0" w:firstLine="0"/>
            </w:pPr>
          </w:p>
        </w:tc>
      </w:tr>
      <w:tr w:rsidR="00AB4ECE" w14:paraId="55B8DA8D" w14:textId="77777777" w:rsidTr="00F90F82">
        <w:tc>
          <w:tcPr>
            <w:tcW w:w="4068" w:type="dxa"/>
          </w:tcPr>
          <w:p w14:paraId="55B8DA8B" w14:textId="77777777" w:rsidR="00AB4ECE" w:rsidRDefault="000E5C93" w:rsidP="002E2177">
            <w:pPr>
              <w:ind w:left="0" w:firstLine="0"/>
            </w:pPr>
            <w:r>
              <w:t xml:space="preserve">Estimates of benefit and consistency across studies </w:t>
            </w:r>
          </w:p>
        </w:tc>
        <w:tc>
          <w:tcPr>
            <w:tcW w:w="5130" w:type="dxa"/>
          </w:tcPr>
          <w:p w14:paraId="55B8DA8C" w14:textId="77777777" w:rsidR="00AB4ECE" w:rsidRDefault="00AB4ECE" w:rsidP="002E2177">
            <w:pPr>
              <w:ind w:left="0" w:firstLine="0"/>
            </w:pPr>
          </w:p>
        </w:tc>
      </w:tr>
      <w:tr w:rsidR="000E5C93" w14:paraId="55B8DA90" w14:textId="77777777" w:rsidTr="00F90F82">
        <w:tc>
          <w:tcPr>
            <w:tcW w:w="4068" w:type="dxa"/>
          </w:tcPr>
          <w:p w14:paraId="55B8DA8E" w14:textId="77777777" w:rsidR="000E5C93" w:rsidRDefault="000E5C93" w:rsidP="002E2177">
            <w:pPr>
              <w:ind w:left="0" w:firstLine="0"/>
            </w:pPr>
            <w:r>
              <w:t>What harms were identified?</w:t>
            </w:r>
          </w:p>
        </w:tc>
        <w:tc>
          <w:tcPr>
            <w:tcW w:w="5130" w:type="dxa"/>
          </w:tcPr>
          <w:p w14:paraId="55B8DA8F" w14:textId="77777777" w:rsidR="000E5C93" w:rsidRDefault="000E5C93" w:rsidP="002E2177">
            <w:pPr>
              <w:ind w:left="0" w:firstLine="0"/>
            </w:pPr>
          </w:p>
        </w:tc>
      </w:tr>
      <w:tr w:rsidR="000E5C93" w14:paraId="55B8DA93" w14:textId="77777777" w:rsidTr="00F90F82">
        <w:tc>
          <w:tcPr>
            <w:tcW w:w="4068" w:type="dxa"/>
          </w:tcPr>
          <w:p w14:paraId="55B8DA91" w14:textId="77777777" w:rsidR="000E5C93" w:rsidRDefault="000E5C93" w:rsidP="000E5C93">
            <w:pPr>
              <w:ind w:left="0" w:firstLine="0"/>
            </w:pPr>
            <w:r>
              <w:t>Identify any new studies conducted since the SR. Do the new studies change the conclusions from the SR?</w:t>
            </w:r>
          </w:p>
        </w:tc>
        <w:tc>
          <w:tcPr>
            <w:tcW w:w="5130" w:type="dxa"/>
          </w:tcPr>
          <w:p w14:paraId="55B8DA92" w14:textId="77777777" w:rsidR="000E5C93" w:rsidRDefault="000E5C93" w:rsidP="002E2177">
            <w:pPr>
              <w:ind w:left="0" w:firstLine="0"/>
            </w:pPr>
          </w:p>
        </w:tc>
      </w:tr>
    </w:tbl>
    <w:p w14:paraId="55B8DA94" w14:textId="77777777" w:rsidR="007C1887" w:rsidRPr="003B1CC5" w:rsidRDefault="007C1887" w:rsidP="002E2177">
      <w:pPr>
        <w:ind w:left="0" w:firstLine="0"/>
      </w:pPr>
    </w:p>
    <w:p w14:paraId="55B8DA95" w14:textId="77777777" w:rsidR="0094689F" w:rsidRPr="003B1CC5" w:rsidRDefault="00925F11" w:rsidP="002E2177">
      <w:pPr>
        <w:ind w:left="0" w:firstLine="0"/>
        <w:rPr>
          <w:b/>
          <w:color w:val="0070C0"/>
        </w:rPr>
      </w:pPr>
      <w:r w:rsidRPr="003B1CC5">
        <w:rPr>
          <w:b/>
          <w:iCs/>
          <w:caps/>
        </w:rPr>
        <w:t>________________________</w:t>
      </w:r>
    </w:p>
    <w:p w14:paraId="55B8DA96" w14:textId="77777777" w:rsidR="00837121" w:rsidRPr="003B1CC5" w:rsidRDefault="000E5C93" w:rsidP="002E2177">
      <w:pPr>
        <w:ind w:left="0" w:firstLine="0"/>
        <w:rPr>
          <w:b/>
        </w:rPr>
      </w:pPr>
      <w:bookmarkStart w:id="7" w:name="Section1a8"/>
      <w:bookmarkEnd w:id="7"/>
      <w:r>
        <w:rPr>
          <w:b/>
          <w:color w:val="0000FF"/>
        </w:rPr>
        <w:t>1a.4</w:t>
      </w:r>
      <w:r w:rsidR="00837121" w:rsidRPr="003B1CC5">
        <w:rPr>
          <w:b/>
          <w:color w:val="0000FF"/>
        </w:rPr>
        <w:t xml:space="preserve"> </w:t>
      </w:r>
      <w:r w:rsidR="00837121" w:rsidRPr="003B1CC5">
        <w:rPr>
          <w:b/>
        </w:rPr>
        <w:t>OTHER SOURCE OF EVIDENCE</w:t>
      </w:r>
    </w:p>
    <w:p w14:paraId="55B8DA97" w14:textId="77777777" w:rsidR="00837121" w:rsidRPr="003B1CC5" w:rsidRDefault="00837121" w:rsidP="002E2177">
      <w:pPr>
        <w:ind w:left="0" w:firstLine="0"/>
        <w:rPr>
          <w:i/>
        </w:rPr>
      </w:pPr>
      <w:r w:rsidRPr="003B1CC5">
        <w:rPr>
          <w:i/>
        </w:rPr>
        <w:lastRenderedPageBreak/>
        <w:t xml:space="preserve">If source of evidence is </w:t>
      </w:r>
      <w:r w:rsidR="002B06BD" w:rsidRPr="003B1CC5">
        <w:rPr>
          <w:i/>
        </w:rPr>
        <w:t xml:space="preserve">NOT </w:t>
      </w:r>
      <w:r w:rsidRPr="003B1CC5">
        <w:rPr>
          <w:i/>
        </w:rPr>
        <w:t xml:space="preserve">from a clinical practice guideline, USPSTF, or systematic review, please describe the evidence on which you are basing </w:t>
      </w:r>
      <w:r w:rsidR="00EE1F87" w:rsidRPr="003B1CC5">
        <w:rPr>
          <w:i/>
        </w:rPr>
        <w:t xml:space="preserve">the </w:t>
      </w:r>
      <w:r w:rsidRPr="003B1CC5">
        <w:rPr>
          <w:i/>
        </w:rPr>
        <w:t>performance measure.</w:t>
      </w:r>
    </w:p>
    <w:p w14:paraId="55B8DA98" w14:textId="77777777" w:rsidR="00837121" w:rsidRPr="003B1CC5" w:rsidRDefault="00837121" w:rsidP="002E2177">
      <w:pPr>
        <w:ind w:left="0" w:firstLine="0"/>
      </w:pPr>
    </w:p>
    <w:p w14:paraId="55B8DA99" w14:textId="77777777" w:rsidR="000E5C93" w:rsidRPr="000E5C93" w:rsidRDefault="000E5C93" w:rsidP="002E2177">
      <w:pPr>
        <w:ind w:left="0" w:firstLine="0"/>
        <w:rPr>
          <w:color w:val="0070C0"/>
        </w:rPr>
      </w:pPr>
      <w:r>
        <w:rPr>
          <w:b/>
          <w:color w:val="0000FF"/>
        </w:rPr>
        <w:t>1a.4</w:t>
      </w:r>
      <w:r w:rsidR="00837121" w:rsidRPr="003B1CC5">
        <w:rPr>
          <w:b/>
          <w:color w:val="0000FF"/>
        </w:rPr>
        <w:t>.1</w:t>
      </w:r>
      <w:r w:rsidR="00837121" w:rsidRPr="003B1CC5">
        <w:rPr>
          <w:color w:val="0070C0"/>
        </w:rPr>
        <w:t xml:space="preserve"> </w:t>
      </w:r>
      <w:r w:rsidRPr="000E5C93">
        <w:rPr>
          <w:b/>
        </w:rPr>
        <w:t>B</w:t>
      </w:r>
      <w:r>
        <w:rPr>
          <w:b/>
        </w:rPr>
        <w:t xml:space="preserve">riefly </w:t>
      </w:r>
      <w:r w:rsidR="00E42FAA">
        <w:rPr>
          <w:b/>
        </w:rPr>
        <w:t>SYNTHESIZE</w:t>
      </w:r>
      <w:r w:rsidR="00E42FAA" w:rsidRPr="000E5C93">
        <w:rPr>
          <w:b/>
        </w:rPr>
        <w:t xml:space="preserve"> </w:t>
      </w:r>
      <w:r>
        <w:rPr>
          <w:b/>
        </w:rPr>
        <w:t xml:space="preserve">the evidence that supports the measure. </w:t>
      </w:r>
      <w:r>
        <w:t>A list of references without a summary is not acceptable.</w:t>
      </w:r>
    </w:p>
    <w:p w14:paraId="55B8DA9A" w14:textId="77777777" w:rsidR="000E5C93" w:rsidRDefault="000E5C93" w:rsidP="002E2177">
      <w:pPr>
        <w:ind w:left="0" w:firstLine="0"/>
        <w:rPr>
          <w:b/>
        </w:rPr>
      </w:pPr>
    </w:p>
    <w:p w14:paraId="55B8DA9B" w14:textId="77777777" w:rsidR="00837121" w:rsidRPr="003B1CC5" w:rsidRDefault="000E5C93" w:rsidP="002E2177">
      <w:pPr>
        <w:ind w:left="0" w:firstLine="0"/>
      </w:pPr>
      <w:r w:rsidRPr="000E5C93">
        <w:rPr>
          <w:b/>
          <w:color w:val="244061" w:themeColor="accent1" w:themeShade="80"/>
        </w:rPr>
        <w:t xml:space="preserve">1a.4.2 </w:t>
      </w:r>
      <w:r w:rsidR="00837121" w:rsidRPr="003B1CC5">
        <w:rPr>
          <w:b/>
        </w:rPr>
        <w:t>What process was used to identify the evidence?</w:t>
      </w:r>
    </w:p>
    <w:p w14:paraId="55B8DA9C" w14:textId="77777777" w:rsidR="00837121" w:rsidRPr="003B1CC5" w:rsidRDefault="00837121" w:rsidP="002E2177">
      <w:pPr>
        <w:ind w:left="0" w:firstLine="0"/>
      </w:pPr>
    </w:p>
    <w:p w14:paraId="55B8DA9D" w14:textId="77777777" w:rsidR="00837121" w:rsidRPr="001B772D" w:rsidRDefault="000E5C93" w:rsidP="002E2177">
      <w:pPr>
        <w:ind w:left="0" w:firstLine="0"/>
      </w:pPr>
      <w:r>
        <w:rPr>
          <w:b/>
          <w:color w:val="0000FF"/>
        </w:rPr>
        <w:t>1a.4.3</w:t>
      </w:r>
      <w:r w:rsidR="00837121" w:rsidRPr="003B1CC5">
        <w:rPr>
          <w:b/>
          <w:color w:val="0000FF"/>
        </w:rPr>
        <w:t>.</w:t>
      </w:r>
      <w:r w:rsidR="00837121" w:rsidRPr="003B1CC5">
        <w:rPr>
          <w:color w:val="0070C0"/>
        </w:rPr>
        <w:t xml:space="preserve"> </w:t>
      </w:r>
      <w:r w:rsidR="006C7F30" w:rsidRPr="003B1CC5">
        <w:rPr>
          <w:b/>
        </w:rPr>
        <w:t>Provide the citation</w:t>
      </w:r>
      <w:r>
        <w:rPr>
          <w:b/>
        </w:rPr>
        <w:t>(s)</w:t>
      </w:r>
      <w:r w:rsidR="009E6B86" w:rsidRPr="003B1CC5">
        <w:rPr>
          <w:b/>
        </w:rPr>
        <w:t xml:space="preserve"> </w:t>
      </w:r>
      <w:r>
        <w:rPr>
          <w:b/>
        </w:rPr>
        <w:t>for the</w:t>
      </w:r>
      <w:r w:rsidR="006C7F30" w:rsidRPr="003B1CC5">
        <w:rPr>
          <w:b/>
        </w:rPr>
        <w:t xml:space="preserve"> evidence.</w:t>
      </w:r>
    </w:p>
    <w:sectPr w:rsidR="00837121" w:rsidRPr="001B772D">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B8DAA0" w14:textId="77777777" w:rsidR="0040230E" w:rsidRDefault="0040230E" w:rsidP="007E37A5">
      <w:r>
        <w:separator/>
      </w:r>
    </w:p>
  </w:endnote>
  <w:endnote w:type="continuationSeparator" w:id="0">
    <w:p w14:paraId="55B8DAA1" w14:textId="77777777" w:rsidR="0040230E" w:rsidRDefault="0040230E" w:rsidP="007E3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8DAA3" w14:textId="278EF352" w:rsidR="00440687" w:rsidRDefault="00440687">
    <w:pPr>
      <w:pStyle w:val="Footer"/>
    </w:pPr>
    <w:r w:rsidRPr="00395263">
      <w:t xml:space="preserve">Version </w:t>
    </w:r>
    <w:r w:rsidR="00DC7F67">
      <w:t>7.1</w:t>
    </w:r>
    <w:r w:rsidR="00F63E8D">
      <w:t xml:space="preserve"> </w:t>
    </w:r>
    <w:r w:rsidRPr="00395263">
      <w:t xml:space="preserve"> </w:t>
    </w:r>
    <w:r w:rsidR="00CC0F87">
      <w:t>9/6</w:t>
    </w:r>
    <w:r w:rsidR="00DC7F67">
      <w:t>/17</w:t>
    </w:r>
    <w:r w:rsidRPr="00395263">
      <w:ptab w:relativeTo="margin" w:alignment="center" w:leader="none"/>
    </w:r>
    <w:r w:rsidRPr="00395263">
      <w:ptab w:relativeTo="margin" w:alignment="right" w:leader="none"/>
    </w:r>
    <w:r w:rsidRPr="00395263">
      <w:fldChar w:fldCharType="begin"/>
    </w:r>
    <w:r w:rsidRPr="00395263">
      <w:instrText xml:space="preserve"> PAGE   \* MERGEFORMAT </w:instrText>
    </w:r>
    <w:r w:rsidRPr="00395263">
      <w:fldChar w:fldCharType="separate"/>
    </w:r>
    <w:r w:rsidR="00194913">
      <w:rPr>
        <w:noProof/>
      </w:rPr>
      <w:t>2</w:t>
    </w:r>
    <w:r w:rsidRPr="0039526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8DA9E" w14:textId="77777777" w:rsidR="0040230E" w:rsidRDefault="0040230E" w:rsidP="007E37A5">
      <w:r>
        <w:separator/>
      </w:r>
    </w:p>
  </w:footnote>
  <w:footnote w:type="continuationSeparator" w:id="0">
    <w:p w14:paraId="55B8DA9F" w14:textId="77777777" w:rsidR="0040230E" w:rsidRDefault="0040230E" w:rsidP="007E37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8DAA2" w14:textId="77777777" w:rsidR="00440687" w:rsidRDefault="00440687" w:rsidP="007E37A5">
    <w:pPr>
      <w:pStyle w:val="Header"/>
      <w:ind w:left="0"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D18C8"/>
    <w:multiLevelType w:val="hybridMultilevel"/>
    <w:tmpl w:val="CD8AC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155827"/>
    <w:multiLevelType w:val="hybridMultilevel"/>
    <w:tmpl w:val="564640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BC855C2"/>
    <w:multiLevelType w:val="hybridMultilevel"/>
    <w:tmpl w:val="56F0A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1C61F5"/>
    <w:multiLevelType w:val="hybridMultilevel"/>
    <w:tmpl w:val="887A5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553E70"/>
    <w:multiLevelType w:val="hybridMultilevel"/>
    <w:tmpl w:val="7FA8F4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81A0FA6"/>
    <w:multiLevelType w:val="hybridMultilevel"/>
    <w:tmpl w:val="0E145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9E22008"/>
    <w:multiLevelType w:val="hybridMultilevel"/>
    <w:tmpl w:val="29FE38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2EF5FC6"/>
    <w:multiLevelType w:val="hybridMultilevel"/>
    <w:tmpl w:val="FCA630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9907C92"/>
    <w:multiLevelType w:val="hybridMultilevel"/>
    <w:tmpl w:val="A34A0150"/>
    <w:lvl w:ilvl="0" w:tplc="D78A6B5C">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4A315C"/>
    <w:multiLevelType w:val="hybridMultilevel"/>
    <w:tmpl w:val="F760C256"/>
    <w:lvl w:ilvl="0" w:tplc="D78A6B5C">
      <w:start w:val="1"/>
      <w:numFmt w:val="bullet"/>
      <w:lvlText w:val=""/>
      <w:lvlJc w:val="left"/>
      <w:pPr>
        <w:tabs>
          <w:tab w:val="num" w:pos="216"/>
        </w:tabs>
        <w:ind w:left="216" w:hanging="216"/>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50F11DF"/>
    <w:multiLevelType w:val="hybridMultilevel"/>
    <w:tmpl w:val="A4CEF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2"/>
  </w:num>
  <w:num w:numId="5">
    <w:abstractNumId w:val="4"/>
  </w:num>
  <w:num w:numId="6">
    <w:abstractNumId w:val="3"/>
  </w:num>
  <w:num w:numId="7">
    <w:abstractNumId w:val="9"/>
  </w:num>
  <w:num w:numId="8">
    <w:abstractNumId w:val="8"/>
  </w:num>
  <w:num w:numId="9">
    <w:abstractNumId w:val="10"/>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AF8"/>
    <w:rsid w:val="00015986"/>
    <w:rsid w:val="000160E6"/>
    <w:rsid w:val="00024526"/>
    <w:rsid w:val="00030F43"/>
    <w:rsid w:val="00040DCF"/>
    <w:rsid w:val="00052C0B"/>
    <w:rsid w:val="00061CF3"/>
    <w:rsid w:val="00063601"/>
    <w:rsid w:val="00073079"/>
    <w:rsid w:val="0007593F"/>
    <w:rsid w:val="00095EC9"/>
    <w:rsid w:val="00096A37"/>
    <w:rsid w:val="000A0810"/>
    <w:rsid w:val="000B627F"/>
    <w:rsid w:val="000D649E"/>
    <w:rsid w:val="000D6D06"/>
    <w:rsid w:val="000E5C93"/>
    <w:rsid w:val="000F4A7F"/>
    <w:rsid w:val="00114848"/>
    <w:rsid w:val="00120934"/>
    <w:rsid w:val="00132070"/>
    <w:rsid w:val="00141875"/>
    <w:rsid w:val="0014347E"/>
    <w:rsid w:val="00154438"/>
    <w:rsid w:val="001551F6"/>
    <w:rsid w:val="0015535B"/>
    <w:rsid w:val="00162036"/>
    <w:rsid w:val="001632DD"/>
    <w:rsid w:val="00176E60"/>
    <w:rsid w:val="00194913"/>
    <w:rsid w:val="00194D9A"/>
    <w:rsid w:val="001A196B"/>
    <w:rsid w:val="001A6D05"/>
    <w:rsid w:val="001B38BF"/>
    <w:rsid w:val="001B772D"/>
    <w:rsid w:val="001D5B5D"/>
    <w:rsid w:val="001E6153"/>
    <w:rsid w:val="00201FF9"/>
    <w:rsid w:val="00205857"/>
    <w:rsid w:val="00235ADC"/>
    <w:rsid w:val="00236F87"/>
    <w:rsid w:val="00265702"/>
    <w:rsid w:val="002662B2"/>
    <w:rsid w:val="002717C7"/>
    <w:rsid w:val="002875E9"/>
    <w:rsid w:val="00287EB3"/>
    <w:rsid w:val="002A47BA"/>
    <w:rsid w:val="002A6777"/>
    <w:rsid w:val="002B06BD"/>
    <w:rsid w:val="002C0E48"/>
    <w:rsid w:val="002C6F04"/>
    <w:rsid w:val="002E2177"/>
    <w:rsid w:val="002E2E41"/>
    <w:rsid w:val="002E78CD"/>
    <w:rsid w:val="002F20A7"/>
    <w:rsid w:val="003008F4"/>
    <w:rsid w:val="00302B1D"/>
    <w:rsid w:val="00307FA5"/>
    <w:rsid w:val="00324D64"/>
    <w:rsid w:val="00352B52"/>
    <w:rsid w:val="0035760D"/>
    <w:rsid w:val="00363ECC"/>
    <w:rsid w:val="0039020B"/>
    <w:rsid w:val="00395263"/>
    <w:rsid w:val="003956E0"/>
    <w:rsid w:val="0039609A"/>
    <w:rsid w:val="00397500"/>
    <w:rsid w:val="003B1CC5"/>
    <w:rsid w:val="003B65CE"/>
    <w:rsid w:val="003D6721"/>
    <w:rsid w:val="003E039E"/>
    <w:rsid w:val="0040230E"/>
    <w:rsid w:val="0041662F"/>
    <w:rsid w:val="00422917"/>
    <w:rsid w:val="00440687"/>
    <w:rsid w:val="0044131D"/>
    <w:rsid w:val="00441ADA"/>
    <w:rsid w:val="00457E46"/>
    <w:rsid w:val="004922E4"/>
    <w:rsid w:val="00496AF8"/>
    <w:rsid w:val="004A575D"/>
    <w:rsid w:val="004B65C6"/>
    <w:rsid w:val="004D1DC7"/>
    <w:rsid w:val="004E7215"/>
    <w:rsid w:val="004F7D7E"/>
    <w:rsid w:val="00500B0C"/>
    <w:rsid w:val="00537150"/>
    <w:rsid w:val="00540984"/>
    <w:rsid w:val="00543851"/>
    <w:rsid w:val="0055559D"/>
    <w:rsid w:val="005569AE"/>
    <w:rsid w:val="005857F8"/>
    <w:rsid w:val="005B0D18"/>
    <w:rsid w:val="005B12C3"/>
    <w:rsid w:val="005B409D"/>
    <w:rsid w:val="005D0FDB"/>
    <w:rsid w:val="005D25E9"/>
    <w:rsid w:val="005D6D59"/>
    <w:rsid w:val="0061327A"/>
    <w:rsid w:val="00617390"/>
    <w:rsid w:val="00623420"/>
    <w:rsid w:val="00634768"/>
    <w:rsid w:val="0063596F"/>
    <w:rsid w:val="006709EB"/>
    <w:rsid w:val="00672824"/>
    <w:rsid w:val="00676BD4"/>
    <w:rsid w:val="0068184A"/>
    <w:rsid w:val="006A0249"/>
    <w:rsid w:val="006B5C51"/>
    <w:rsid w:val="006C7F30"/>
    <w:rsid w:val="006D43FF"/>
    <w:rsid w:val="006E6FDD"/>
    <w:rsid w:val="006F4B7F"/>
    <w:rsid w:val="006F760B"/>
    <w:rsid w:val="00701CC3"/>
    <w:rsid w:val="00724801"/>
    <w:rsid w:val="00734949"/>
    <w:rsid w:val="00736AEC"/>
    <w:rsid w:val="00736E0F"/>
    <w:rsid w:val="007434FA"/>
    <w:rsid w:val="007573F0"/>
    <w:rsid w:val="00765156"/>
    <w:rsid w:val="00767669"/>
    <w:rsid w:val="00773485"/>
    <w:rsid w:val="00776E8F"/>
    <w:rsid w:val="00776F6D"/>
    <w:rsid w:val="007C0297"/>
    <w:rsid w:val="007C1887"/>
    <w:rsid w:val="007D4775"/>
    <w:rsid w:val="007D5DC6"/>
    <w:rsid w:val="007E37A5"/>
    <w:rsid w:val="007F49D8"/>
    <w:rsid w:val="00805940"/>
    <w:rsid w:val="0081599C"/>
    <w:rsid w:val="00837121"/>
    <w:rsid w:val="008471E5"/>
    <w:rsid w:val="00850C35"/>
    <w:rsid w:val="00851466"/>
    <w:rsid w:val="00863E43"/>
    <w:rsid w:val="008647C3"/>
    <w:rsid w:val="008659ED"/>
    <w:rsid w:val="008708DC"/>
    <w:rsid w:val="00870987"/>
    <w:rsid w:val="0087564A"/>
    <w:rsid w:val="00881160"/>
    <w:rsid w:val="0088371C"/>
    <w:rsid w:val="008A45F3"/>
    <w:rsid w:val="008B51D9"/>
    <w:rsid w:val="008B652E"/>
    <w:rsid w:val="008D05B7"/>
    <w:rsid w:val="008F1DC6"/>
    <w:rsid w:val="008F6F51"/>
    <w:rsid w:val="00905C5B"/>
    <w:rsid w:val="00923295"/>
    <w:rsid w:val="00925F11"/>
    <w:rsid w:val="00935265"/>
    <w:rsid w:val="0094689F"/>
    <w:rsid w:val="009477D6"/>
    <w:rsid w:val="00953ED3"/>
    <w:rsid w:val="00965FF6"/>
    <w:rsid w:val="009846D6"/>
    <w:rsid w:val="0098657F"/>
    <w:rsid w:val="009A3236"/>
    <w:rsid w:val="009B5A93"/>
    <w:rsid w:val="009B5BEA"/>
    <w:rsid w:val="009C291F"/>
    <w:rsid w:val="009E37BD"/>
    <w:rsid w:val="009E6B86"/>
    <w:rsid w:val="00A03301"/>
    <w:rsid w:val="00A12762"/>
    <w:rsid w:val="00A13867"/>
    <w:rsid w:val="00A26FED"/>
    <w:rsid w:val="00A421D4"/>
    <w:rsid w:val="00A44FF0"/>
    <w:rsid w:val="00A50E55"/>
    <w:rsid w:val="00A67EB1"/>
    <w:rsid w:val="00A9011D"/>
    <w:rsid w:val="00A91A47"/>
    <w:rsid w:val="00A95D2B"/>
    <w:rsid w:val="00AA5587"/>
    <w:rsid w:val="00AB4ECE"/>
    <w:rsid w:val="00AC1E53"/>
    <w:rsid w:val="00AD79C8"/>
    <w:rsid w:val="00AE6CE0"/>
    <w:rsid w:val="00B058A6"/>
    <w:rsid w:val="00B117D0"/>
    <w:rsid w:val="00B13998"/>
    <w:rsid w:val="00B35C5F"/>
    <w:rsid w:val="00B439DD"/>
    <w:rsid w:val="00B52E0F"/>
    <w:rsid w:val="00B74629"/>
    <w:rsid w:val="00B91F58"/>
    <w:rsid w:val="00BA579E"/>
    <w:rsid w:val="00BE2295"/>
    <w:rsid w:val="00BE6373"/>
    <w:rsid w:val="00BF533A"/>
    <w:rsid w:val="00C41794"/>
    <w:rsid w:val="00C46677"/>
    <w:rsid w:val="00C5180E"/>
    <w:rsid w:val="00C54E40"/>
    <w:rsid w:val="00C55F56"/>
    <w:rsid w:val="00C57BA4"/>
    <w:rsid w:val="00C613EB"/>
    <w:rsid w:val="00C71C1A"/>
    <w:rsid w:val="00C84623"/>
    <w:rsid w:val="00CB06C9"/>
    <w:rsid w:val="00CB1E41"/>
    <w:rsid w:val="00CB271C"/>
    <w:rsid w:val="00CC0F87"/>
    <w:rsid w:val="00CE4F96"/>
    <w:rsid w:val="00CF0AB1"/>
    <w:rsid w:val="00CF4B9B"/>
    <w:rsid w:val="00CF55E6"/>
    <w:rsid w:val="00CF772F"/>
    <w:rsid w:val="00D048DB"/>
    <w:rsid w:val="00D14F0B"/>
    <w:rsid w:val="00D178CA"/>
    <w:rsid w:val="00D3311C"/>
    <w:rsid w:val="00D53405"/>
    <w:rsid w:val="00D5457B"/>
    <w:rsid w:val="00D72995"/>
    <w:rsid w:val="00D73685"/>
    <w:rsid w:val="00DA7FA2"/>
    <w:rsid w:val="00DC2D8D"/>
    <w:rsid w:val="00DC7F67"/>
    <w:rsid w:val="00DE1F5D"/>
    <w:rsid w:val="00DE50D8"/>
    <w:rsid w:val="00DF278A"/>
    <w:rsid w:val="00E1664B"/>
    <w:rsid w:val="00E30D12"/>
    <w:rsid w:val="00E3394E"/>
    <w:rsid w:val="00E35241"/>
    <w:rsid w:val="00E41417"/>
    <w:rsid w:val="00E42FAA"/>
    <w:rsid w:val="00E536D3"/>
    <w:rsid w:val="00E57BE2"/>
    <w:rsid w:val="00E62A95"/>
    <w:rsid w:val="00E746A2"/>
    <w:rsid w:val="00E90D06"/>
    <w:rsid w:val="00E97E59"/>
    <w:rsid w:val="00EA79C9"/>
    <w:rsid w:val="00EB66AC"/>
    <w:rsid w:val="00EC1225"/>
    <w:rsid w:val="00EC2247"/>
    <w:rsid w:val="00EE1F87"/>
    <w:rsid w:val="00EE3931"/>
    <w:rsid w:val="00EE5AF6"/>
    <w:rsid w:val="00EF2CEF"/>
    <w:rsid w:val="00F1092D"/>
    <w:rsid w:val="00F42C20"/>
    <w:rsid w:val="00F431D8"/>
    <w:rsid w:val="00F63E8D"/>
    <w:rsid w:val="00F67706"/>
    <w:rsid w:val="00F81FE3"/>
    <w:rsid w:val="00F90F82"/>
    <w:rsid w:val="00F92D75"/>
    <w:rsid w:val="00F97327"/>
    <w:rsid w:val="00FA296F"/>
    <w:rsid w:val="00FA7323"/>
    <w:rsid w:val="00FB1299"/>
    <w:rsid w:val="00FC32D3"/>
    <w:rsid w:val="00FD4D82"/>
    <w:rsid w:val="00FE5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B8DA2C"/>
  <w15:docId w15:val="{6ADE2CA3-07E1-4F1F-9A54-EA97C824F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left="36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E41"/>
  </w:style>
  <w:style w:type="paragraph" w:styleId="Heading2">
    <w:name w:val="heading 2"/>
    <w:basedOn w:val="Normal"/>
    <w:next w:val="Normal"/>
    <w:link w:val="Heading2Char"/>
    <w:uiPriority w:val="9"/>
    <w:semiHidden/>
    <w:unhideWhenUsed/>
    <w:qFormat/>
    <w:rsid w:val="008659E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uiPriority w:val="9"/>
    <w:qFormat/>
    <w:rsid w:val="008659ED"/>
    <w:pPr>
      <w:keepNext w:val="0"/>
      <w:keepLines w:val="0"/>
      <w:spacing w:before="0"/>
      <w:ind w:left="0" w:firstLine="0"/>
      <w:outlineLvl w:val="2"/>
    </w:pPr>
    <w:rPr>
      <w:rFonts w:ascii="Calibri" w:eastAsia="Calibri" w:hAnsi="Calibri" w:cs="Calibr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96AF8"/>
    <w:pPr>
      <w:spacing w:after="200" w:line="276" w:lineRule="auto"/>
      <w:ind w:left="720"/>
      <w:contextualSpacing/>
    </w:pPr>
    <w:rPr>
      <w:rFonts w:eastAsiaTheme="minorEastAsia"/>
    </w:rPr>
  </w:style>
  <w:style w:type="character" w:styleId="PlaceholderText">
    <w:name w:val="Placeholder Text"/>
    <w:basedOn w:val="DefaultParagraphFont"/>
    <w:uiPriority w:val="99"/>
    <w:semiHidden/>
    <w:rsid w:val="00496AF8"/>
    <w:rPr>
      <w:color w:val="808080"/>
    </w:rPr>
  </w:style>
  <w:style w:type="character" w:styleId="Hyperlink">
    <w:name w:val="Hyperlink"/>
    <w:basedOn w:val="DefaultParagraphFont"/>
    <w:uiPriority w:val="99"/>
    <w:unhideWhenUsed/>
    <w:rsid w:val="00496AF8"/>
    <w:rPr>
      <w:color w:val="0000FF" w:themeColor="hyperlink"/>
      <w:u w:val="single"/>
    </w:rPr>
  </w:style>
  <w:style w:type="character" w:customStyle="1" w:styleId="Style1">
    <w:name w:val="Style1"/>
    <w:basedOn w:val="DefaultParagraphFont"/>
    <w:uiPriority w:val="1"/>
    <w:rsid w:val="00496AF8"/>
    <w:rPr>
      <w:rFonts w:asciiTheme="minorHAnsi" w:hAnsiTheme="minorHAnsi"/>
      <w:color w:val="0000FF"/>
      <w:sz w:val="22"/>
    </w:rPr>
  </w:style>
  <w:style w:type="character" w:customStyle="1" w:styleId="Style2">
    <w:name w:val="Style2"/>
    <w:basedOn w:val="DefaultParagraphFont"/>
    <w:uiPriority w:val="1"/>
    <w:rsid w:val="00496AF8"/>
    <w:rPr>
      <w:rFonts w:asciiTheme="minorHAnsi" w:hAnsiTheme="minorHAnsi"/>
      <w:color w:val="0000FF"/>
      <w:sz w:val="22"/>
      <w:u w:val="single"/>
    </w:rPr>
  </w:style>
  <w:style w:type="table" w:styleId="TableGrid">
    <w:name w:val="Table Grid"/>
    <w:basedOn w:val="TableNormal"/>
    <w:uiPriority w:val="59"/>
    <w:rsid w:val="00496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46677"/>
    <w:rPr>
      <w:color w:val="800080" w:themeColor="followedHyperlink"/>
      <w:u w:val="single"/>
    </w:rPr>
  </w:style>
  <w:style w:type="paragraph" w:styleId="Header">
    <w:name w:val="header"/>
    <w:basedOn w:val="Normal"/>
    <w:link w:val="HeaderChar"/>
    <w:uiPriority w:val="99"/>
    <w:unhideWhenUsed/>
    <w:rsid w:val="007E37A5"/>
    <w:pPr>
      <w:tabs>
        <w:tab w:val="center" w:pos="4680"/>
        <w:tab w:val="right" w:pos="9360"/>
      </w:tabs>
    </w:pPr>
  </w:style>
  <w:style w:type="character" w:customStyle="1" w:styleId="HeaderChar">
    <w:name w:val="Header Char"/>
    <w:basedOn w:val="DefaultParagraphFont"/>
    <w:link w:val="Header"/>
    <w:uiPriority w:val="99"/>
    <w:rsid w:val="007E37A5"/>
  </w:style>
  <w:style w:type="paragraph" w:styleId="Footer">
    <w:name w:val="footer"/>
    <w:basedOn w:val="Normal"/>
    <w:link w:val="FooterChar"/>
    <w:uiPriority w:val="99"/>
    <w:unhideWhenUsed/>
    <w:rsid w:val="007E37A5"/>
    <w:pPr>
      <w:tabs>
        <w:tab w:val="center" w:pos="4680"/>
        <w:tab w:val="right" w:pos="9360"/>
      </w:tabs>
    </w:pPr>
  </w:style>
  <w:style w:type="character" w:customStyle="1" w:styleId="FooterChar">
    <w:name w:val="Footer Char"/>
    <w:basedOn w:val="DefaultParagraphFont"/>
    <w:link w:val="Footer"/>
    <w:uiPriority w:val="99"/>
    <w:rsid w:val="007E37A5"/>
  </w:style>
  <w:style w:type="character" w:customStyle="1" w:styleId="Style3">
    <w:name w:val="Style3"/>
    <w:basedOn w:val="DefaultParagraphFont"/>
    <w:uiPriority w:val="1"/>
    <w:rsid w:val="007E37A5"/>
    <w:rPr>
      <w:rFonts w:asciiTheme="minorHAnsi" w:hAnsiTheme="minorHAnsi"/>
      <w:color w:val="808080" w:themeColor="background1" w:themeShade="80"/>
      <w:sz w:val="22"/>
    </w:rPr>
  </w:style>
  <w:style w:type="character" w:styleId="CommentReference">
    <w:name w:val="annotation reference"/>
    <w:basedOn w:val="DefaultParagraphFont"/>
    <w:uiPriority w:val="99"/>
    <w:semiHidden/>
    <w:unhideWhenUsed/>
    <w:rsid w:val="002A47BA"/>
    <w:rPr>
      <w:sz w:val="16"/>
      <w:szCs w:val="16"/>
    </w:rPr>
  </w:style>
  <w:style w:type="paragraph" w:styleId="CommentText">
    <w:name w:val="annotation text"/>
    <w:basedOn w:val="Normal"/>
    <w:link w:val="CommentTextChar"/>
    <w:uiPriority w:val="99"/>
    <w:unhideWhenUsed/>
    <w:rsid w:val="002A47BA"/>
    <w:rPr>
      <w:sz w:val="20"/>
      <w:szCs w:val="20"/>
    </w:rPr>
  </w:style>
  <w:style w:type="character" w:customStyle="1" w:styleId="CommentTextChar">
    <w:name w:val="Comment Text Char"/>
    <w:basedOn w:val="DefaultParagraphFont"/>
    <w:link w:val="CommentText"/>
    <w:uiPriority w:val="99"/>
    <w:rsid w:val="002A47BA"/>
    <w:rPr>
      <w:sz w:val="20"/>
      <w:szCs w:val="20"/>
    </w:rPr>
  </w:style>
  <w:style w:type="paragraph" w:styleId="CommentSubject">
    <w:name w:val="annotation subject"/>
    <w:basedOn w:val="CommentText"/>
    <w:next w:val="CommentText"/>
    <w:link w:val="CommentSubjectChar"/>
    <w:uiPriority w:val="99"/>
    <w:semiHidden/>
    <w:unhideWhenUsed/>
    <w:rsid w:val="002A47BA"/>
    <w:rPr>
      <w:b/>
      <w:bCs/>
    </w:rPr>
  </w:style>
  <w:style w:type="character" w:customStyle="1" w:styleId="CommentSubjectChar">
    <w:name w:val="Comment Subject Char"/>
    <w:basedOn w:val="CommentTextChar"/>
    <w:link w:val="CommentSubject"/>
    <w:uiPriority w:val="99"/>
    <w:semiHidden/>
    <w:rsid w:val="002A47BA"/>
    <w:rPr>
      <w:b/>
      <w:bCs/>
      <w:sz w:val="20"/>
      <w:szCs w:val="20"/>
    </w:rPr>
  </w:style>
  <w:style w:type="paragraph" w:styleId="Revision">
    <w:name w:val="Revision"/>
    <w:hidden/>
    <w:uiPriority w:val="99"/>
    <w:semiHidden/>
    <w:rsid w:val="002A47BA"/>
    <w:pPr>
      <w:ind w:left="0" w:firstLine="0"/>
    </w:pPr>
  </w:style>
  <w:style w:type="paragraph" w:styleId="BalloonText">
    <w:name w:val="Balloon Text"/>
    <w:basedOn w:val="Normal"/>
    <w:link w:val="BalloonTextChar"/>
    <w:uiPriority w:val="99"/>
    <w:semiHidden/>
    <w:unhideWhenUsed/>
    <w:rsid w:val="002A47BA"/>
    <w:rPr>
      <w:rFonts w:ascii="Tahoma" w:hAnsi="Tahoma" w:cs="Tahoma"/>
      <w:sz w:val="16"/>
      <w:szCs w:val="16"/>
    </w:rPr>
  </w:style>
  <w:style w:type="character" w:customStyle="1" w:styleId="BalloonTextChar">
    <w:name w:val="Balloon Text Char"/>
    <w:basedOn w:val="DefaultParagraphFont"/>
    <w:link w:val="BalloonText"/>
    <w:uiPriority w:val="99"/>
    <w:semiHidden/>
    <w:rsid w:val="002A47BA"/>
    <w:rPr>
      <w:rFonts w:ascii="Tahoma" w:hAnsi="Tahoma" w:cs="Tahoma"/>
      <w:sz w:val="16"/>
      <w:szCs w:val="16"/>
    </w:rPr>
  </w:style>
  <w:style w:type="paragraph" w:styleId="FootnoteText">
    <w:name w:val="footnote text"/>
    <w:basedOn w:val="Normal"/>
    <w:link w:val="FootnoteTextChar"/>
    <w:semiHidden/>
    <w:rsid w:val="00765156"/>
    <w:pPr>
      <w:ind w:left="0" w:firstLine="0"/>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semiHidden/>
    <w:rsid w:val="00765156"/>
    <w:rPr>
      <w:rFonts w:ascii="Times New Roman" w:eastAsia="Calibri" w:hAnsi="Times New Roman" w:cs="Times New Roman"/>
      <w:sz w:val="20"/>
      <w:szCs w:val="20"/>
    </w:rPr>
  </w:style>
  <w:style w:type="character" w:customStyle="1" w:styleId="Heading3Char">
    <w:name w:val="Heading 3 Char"/>
    <w:basedOn w:val="DefaultParagraphFont"/>
    <w:link w:val="Heading3"/>
    <w:uiPriority w:val="9"/>
    <w:rsid w:val="008659ED"/>
    <w:rPr>
      <w:rFonts w:ascii="Calibri" w:eastAsia="Calibri" w:hAnsi="Calibri" w:cs="Calibri"/>
      <w:b/>
      <w:bCs/>
    </w:rPr>
  </w:style>
  <w:style w:type="character" w:customStyle="1" w:styleId="Heading2Char">
    <w:name w:val="Heading 2 Char"/>
    <w:basedOn w:val="DefaultParagraphFont"/>
    <w:link w:val="Heading2"/>
    <w:uiPriority w:val="9"/>
    <w:semiHidden/>
    <w:rsid w:val="008659ED"/>
    <w:rPr>
      <w:rFonts w:asciiTheme="majorHAnsi" w:eastAsiaTheme="majorEastAsia" w:hAnsiTheme="majorHAnsi" w:cstheme="majorBidi"/>
      <w:b/>
      <w:bCs/>
      <w:color w:val="4F81BD" w:themeColor="accent1"/>
      <w:sz w:val="26"/>
      <w:szCs w:val="26"/>
    </w:rPr>
  </w:style>
  <w:style w:type="character" w:customStyle="1" w:styleId="ListParagraphChar">
    <w:name w:val="List Paragraph Char"/>
    <w:basedOn w:val="DefaultParagraphFont"/>
    <w:link w:val="ListParagraph"/>
    <w:uiPriority w:val="34"/>
    <w:locked/>
    <w:rsid w:val="00B35C5F"/>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radeworkinggroup.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qualityforum.org/Measuring_Performance/Submitting_Standards.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aqaalliance.org/files/PrinciplesofEfficiencyMeasurementApril2006.doc"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qualityforum.org/Publications/2010/01/Measurement_Framework__Evaluating_Efficiency_Across_Patient-Focused_Episodes_of_Care.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1E91D4220034A64A72268AE9C6EBC95"/>
        <w:category>
          <w:name w:val="General"/>
          <w:gallery w:val="placeholder"/>
        </w:category>
        <w:types>
          <w:type w:val="bbPlcHdr"/>
        </w:types>
        <w:behaviors>
          <w:behavior w:val="content"/>
        </w:behaviors>
        <w:guid w:val="{16E6F6D5-FBA9-4F7A-993E-1061F6F5ECD2}"/>
      </w:docPartPr>
      <w:docPartBody>
        <w:p w:rsidR="00C2797F" w:rsidRDefault="005F21F3" w:rsidP="005F21F3">
          <w:pPr>
            <w:pStyle w:val="61E91D4220034A64A72268AE9C6EBC955"/>
          </w:pPr>
          <w:r w:rsidRPr="003B1CC5">
            <w:rPr>
              <w:rStyle w:val="PlaceholderText"/>
              <w:rFonts w:cstheme="minorHAnsi"/>
              <w:color w:val="A6A6A6" w:themeColor="background1" w:themeShade="A6"/>
            </w:rPr>
            <w:t>Click here to enter measure title</w:t>
          </w:r>
        </w:p>
      </w:docPartBody>
    </w:docPart>
    <w:docPart>
      <w:docPartPr>
        <w:name w:val="6A100845774148B09AFD987423307E3B"/>
        <w:category>
          <w:name w:val="General"/>
          <w:gallery w:val="placeholder"/>
        </w:category>
        <w:types>
          <w:type w:val="bbPlcHdr"/>
        </w:types>
        <w:behaviors>
          <w:behavior w:val="content"/>
        </w:behaviors>
        <w:guid w:val="{C93BDEBB-5C33-4CF3-AFAC-47EC13EA404C}"/>
      </w:docPartPr>
      <w:docPartBody>
        <w:p w:rsidR="00C2797F" w:rsidRDefault="005F21F3" w:rsidP="005F21F3">
          <w:pPr>
            <w:pStyle w:val="6A100845774148B09AFD987423307E3B5"/>
          </w:pPr>
          <w:r w:rsidRPr="003B1CC5">
            <w:rPr>
              <w:rStyle w:val="PlaceholderText"/>
              <w:rFonts w:cstheme="minorHAnsi"/>
              <w:color w:val="A6A6A6" w:themeColor="background1" w:themeShade="A6"/>
            </w:rPr>
            <w:t>Click here to enter a date</w:t>
          </w:r>
        </w:p>
      </w:docPartBody>
    </w:docPart>
    <w:docPart>
      <w:docPartPr>
        <w:name w:val="8924E7CB4D5C4CC4905BEA5FE80343E5"/>
        <w:category>
          <w:name w:val="General"/>
          <w:gallery w:val="placeholder"/>
        </w:category>
        <w:types>
          <w:type w:val="bbPlcHdr"/>
        </w:types>
        <w:behaviors>
          <w:behavior w:val="content"/>
        </w:behaviors>
        <w:guid w:val="{2370C905-DBFD-41F3-8967-63518602B157}"/>
      </w:docPartPr>
      <w:docPartBody>
        <w:p w:rsidR="00160241" w:rsidRDefault="005F21F3" w:rsidP="005F21F3">
          <w:pPr>
            <w:pStyle w:val="8924E7CB4D5C4CC4905BEA5FE80343E53"/>
          </w:pPr>
          <w:r w:rsidRPr="003B1CC5">
            <w:rPr>
              <w:rStyle w:val="PlaceholderText"/>
              <w:rFonts w:cstheme="minorHAnsi"/>
              <w:color w:val="A6A6A6" w:themeColor="background1" w:themeShade="A6"/>
            </w:rPr>
            <w:t>Click here to enter composite measure #/ title</w:t>
          </w:r>
        </w:p>
      </w:docPartBody>
    </w:docPart>
    <w:docPart>
      <w:docPartPr>
        <w:name w:val="AB1B0578B87C4E9EA043F449B0E6989F"/>
        <w:category>
          <w:name w:val="General"/>
          <w:gallery w:val="placeholder"/>
        </w:category>
        <w:types>
          <w:type w:val="bbPlcHdr"/>
        </w:types>
        <w:behaviors>
          <w:behavior w:val="content"/>
        </w:behaviors>
        <w:guid w:val="{A95D2EEA-3EEB-40FF-BC18-D5CD98C305C8}"/>
      </w:docPartPr>
      <w:docPartBody>
        <w:p w:rsidR="00BE0F2D" w:rsidRDefault="005F21F3" w:rsidP="005F21F3">
          <w:pPr>
            <w:pStyle w:val="AB1B0578B87C4E9EA043F449B0E6989F2"/>
          </w:pPr>
          <w:r w:rsidRPr="003B1CC5">
            <w:rPr>
              <w:rStyle w:val="PlaceholderText"/>
            </w:rPr>
            <w:t>Click here to enter NQF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0A1"/>
    <w:rsid w:val="00160241"/>
    <w:rsid w:val="001F47A0"/>
    <w:rsid w:val="002B5F47"/>
    <w:rsid w:val="003A1E4B"/>
    <w:rsid w:val="00455EB5"/>
    <w:rsid w:val="00461C1C"/>
    <w:rsid w:val="004E2027"/>
    <w:rsid w:val="005F21F3"/>
    <w:rsid w:val="008F6A9B"/>
    <w:rsid w:val="00A77B15"/>
    <w:rsid w:val="00BE0F2D"/>
    <w:rsid w:val="00C03643"/>
    <w:rsid w:val="00C2797F"/>
    <w:rsid w:val="00C80225"/>
    <w:rsid w:val="00D228C9"/>
    <w:rsid w:val="00D2552B"/>
    <w:rsid w:val="00D75B64"/>
    <w:rsid w:val="00DB5324"/>
    <w:rsid w:val="00E97654"/>
    <w:rsid w:val="00EA555A"/>
    <w:rsid w:val="00F87EB9"/>
    <w:rsid w:val="00FC3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B6041B"/>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21F3"/>
    <w:rPr>
      <w:color w:val="808080"/>
    </w:rPr>
  </w:style>
  <w:style w:type="paragraph" w:customStyle="1" w:styleId="61E91D4220034A64A72268AE9C6EBC95">
    <w:name w:val="61E91D4220034A64A72268AE9C6EBC95"/>
    <w:rsid w:val="00FC30A1"/>
  </w:style>
  <w:style w:type="paragraph" w:customStyle="1" w:styleId="6A100845774148B09AFD987423307E3B">
    <w:name w:val="6A100845774148B09AFD987423307E3B"/>
    <w:rsid w:val="00FC30A1"/>
  </w:style>
  <w:style w:type="paragraph" w:customStyle="1" w:styleId="B59CD9F2DCBD416F8DD4ACE1656AAD1E">
    <w:name w:val="B59CD9F2DCBD416F8DD4ACE1656AAD1E"/>
    <w:rsid w:val="00FC30A1"/>
  </w:style>
  <w:style w:type="paragraph" w:customStyle="1" w:styleId="8ED943CC099849739225897FA985A43B">
    <w:name w:val="8ED943CC099849739225897FA985A43B"/>
    <w:rsid w:val="00FC30A1"/>
  </w:style>
  <w:style w:type="paragraph" w:customStyle="1" w:styleId="FE39700CCB674637AE5F6C6E2061646C">
    <w:name w:val="FE39700CCB674637AE5F6C6E2061646C"/>
    <w:rsid w:val="00FC30A1"/>
  </w:style>
  <w:style w:type="paragraph" w:customStyle="1" w:styleId="7B079A827B8044F6A41B2928311FF845">
    <w:name w:val="7B079A827B8044F6A41B2928311FF845"/>
    <w:rsid w:val="00FC30A1"/>
  </w:style>
  <w:style w:type="paragraph" w:customStyle="1" w:styleId="7AD354A3534E470A93D37CC867B6592A">
    <w:name w:val="7AD354A3534E470A93D37CC867B6592A"/>
    <w:rsid w:val="00FC30A1"/>
  </w:style>
  <w:style w:type="paragraph" w:customStyle="1" w:styleId="E4B3B6CDCBD242798A4970CADFA5E45C">
    <w:name w:val="E4B3B6CDCBD242798A4970CADFA5E45C"/>
    <w:rsid w:val="00FC30A1"/>
  </w:style>
  <w:style w:type="paragraph" w:customStyle="1" w:styleId="83C1F2711A1D449CA51A71C971CF21CF">
    <w:name w:val="83C1F2711A1D449CA51A71C971CF21CF"/>
    <w:rsid w:val="00FC30A1"/>
  </w:style>
  <w:style w:type="paragraph" w:customStyle="1" w:styleId="02A26E1EFA164EA1871864CD9111681B">
    <w:name w:val="02A26E1EFA164EA1871864CD9111681B"/>
    <w:rsid w:val="00FC30A1"/>
  </w:style>
  <w:style w:type="paragraph" w:customStyle="1" w:styleId="3D9FB160D9F84384B14F2A497B2D7AAC">
    <w:name w:val="3D9FB160D9F84384B14F2A497B2D7AAC"/>
    <w:rsid w:val="00FC30A1"/>
  </w:style>
  <w:style w:type="paragraph" w:customStyle="1" w:styleId="6B50521F14D742858FCF97254FD58AC4">
    <w:name w:val="6B50521F14D742858FCF97254FD58AC4"/>
    <w:rsid w:val="00FC30A1"/>
  </w:style>
  <w:style w:type="paragraph" w:customStyle="1" w:styleId="61E91D4220034A64A72268AE9C6EBC951">
    <w:name w:val="61E91D4220034A64A72268AE9C6EBC951"/>
    <w:rsid w:val="00C2797F"/>
    <w:pPr>
      <w:spacing w:after="0" w:line="240" w:lineRule="auto"/>
      <w:ind w:left="360" w:hanging="360"/>
    </w:pPr>
    <w:rPr>
      <w:rFonts w:eastAsiaTheme="minorHAnsi"/>
    </w:rPr>
  </w:style>
  <w:style w:type="paragraph" w:customStyle="1" w:styleId="6A100845774148B09AFD987423307E3B1">
    <w:name w:val="6A100845774148B09AFD987423307E3B1"/>
    <w:rsid w:val="00C2797F"/>
    <w:pPr>
      <w:spacing w:after="0" w:line="240" w:lineRule="auto"/>
      <w:ind w:left="360" w:hanging="360"/>
    </w:pPr>
    <w:rPr>
      <w:rFonts w:eastAsiaTheme="minorHAnsi"/>
    </w:rPr>
  </w:style>
  <w:style w:type="paragraph" w:customStyle="1" w:styleId="B59CD9F2DCBD416F8DD4ACE1656AAD1E1">
    <w:name w:val="B59CD9F2DCBD416F8DD4ACE1656AAD1E1"/>
    <w:rsid w:val="00C2797F"/>
    <w:pPr>
      <w:spacing w:after="0" w:line="240" w:lineRule="auto"/>
      <w:ind w:left="360" w:hanging="360"/>
    </w:pPr>
    <w:rPr>
      <w:rFonts w:eastAsiaTheme="minorHAnsi"/>
    </w:rPr>
  </w:style>
  <w:style w:type="paragraph" w:customStyle="1" w:styleId="8ED943CC099849739225897FA985A43B1">
    <w:name w:val="8ED943CC099849739225897FA985A43B1"/>
    <w:rsid w:val="00C2797F"/>
    <w:pPr>
      <w:spacing w:after="0" w:line="240" w:lineRule="auto"/>
      <w:ind w:left="360" w:hanging="360"/>
    </w:pPr>
    <w:rPr>
      <w:rFonts w:eastAsiaTheme="minorHAnsi"/>
    </w:rPr>
  </w:style>
  <w:style w:type="paragraph" w:customStyle="1" w:styleId="FE39700CCB674637AE5F6C6E2061646C1">
    <w:name w:val="FE39700CCB674637AE5F6C6E2061646C1"/>
    <w:rsid w:val="00C2797F"/>
    <w:pPr>
      <w:spacing w:after="0" w:line="240" w:lineRule="auto"/>
      <w:ind w:left="360" w:hanging="360"/>
    </w:pPr>
    <w:rPr>
      <w:rFonts w:eastAsiaTheme="minorHAnsi"/>
    </w:rPr>
  </w:style>
  <w:style w:type="paragraph" w:customStyle="1" w:styleId="7B079A827B8044F6A41B2928311FF8451">
    <w:name w:val="7B079A827B8044F6A41B2928311FF8451"/>
    <w:rsid w:val="00C2797F"/>
    <w:pPr>
      <w:spacing w:after="0" w:line="240" w:lineRule="auto"/>
      <w:ind w:left="360" w:hanging="360"/>
    </w:pPr>
    <w:rPr>
      <w:rFonts w:eastAsiaTheme="minorHAnsi"/>
    </w:rPr>
  </w:style>
  <w:style w:type="paragraph" w:customStyle="1" w:styleId="7AD354A3534E470A93D37CC867B6592A1">
    <w:name w:val="7AD354A3534E470A93D37CC867B6592A1"/>
    <w:rsid w:val="00C2797F"/>
    <w:pPr>
      <w:spacing w:after="0" w:line="240" w:lineRule="auto"/>
      <w:ind w:left="360" w:hanging="360"/>
    </w:pPr>
    <w:rPr>
      <w:rFonts w:eastAsiaTheme="minorHAnsi"/>
    </w:rPr>
  </w:style>
  <w:style w:type="paragraph" w:customStyle="1" w:styleId="D7595CF80D4D484686C7EB51E001CF5E">
    <w:name w:val="D7595CF80D4D484686C7EB51E001CF5E"/>
    <w:rsid w:val="00C2797F"/>
    <w:pPr>
      <w:spacing w:after="0" w:line="240" w:lineRule="auto"/>
      <w:ind w:left="360" w:hanging="360"/>
    </w:pPr>
    <w:rPr>
      <w:rFonts w:eastAsiaTheme="minorHAnsi"/>
    </w:rPr>
  </w:style>
  <w:style w:type="paragraph" w:customStyle="1" w:styleId="1FB0BFDDF2E04426AA7D3CB9F5B78DEE">
    <w:name w:val="1FB0BFDDF2E04426AA7D3CB9F5B78DEE"/>
    <w:rsid w:val="00C2797F"/>
    <w:pPr>
      <w:tabs>
        <w:tab w:val="center" w:pos="4680"/>
        <w:tab w:val="right" w:pos="9360"/>
      </w:tabs>
      <w:spacing w:after="0" w:line="240" w:lineRule="auto"/>
      <w:ind w:left="360" w:hanging="360"/>
    </w:pPr>
    <w:rPr>
      <w:rFonts w:eastAsiaTheme="minorHAnsi"/>
    </w:rPr>
  </w:style>
  <w:style w:type="paragraph" w:customStyle="1" w:styleId="F1560DAC280943FAB9895231379C9EBC">
    <w:name w:val="F1560DAC280943FAB9895231379C9EBC"/>
    <w:rsid w:val="00C2797F"/>
  </w:style>
  <w:style w:type="paragraph" w:customStyle="1" w:styleId="72600D3732554DC083A096F37118546F">
    <w:name w:val="72600D3732554DC083A096F37118546F"/>
    <w:rsid w:val="008F6A9B"/>
  </w:style>
  <w:style w:type="paragraph" w:customStyle="1" w:styleId="D591CFA96B3D49F29BCCC4C398F45B0E">
    <w:name w:val="D591CFA96B3D49F29BCCC4C398F45B0E"/>
    <w:rsid w:val="008F6A9B"/>
  </w:style>
  <w:style w:type="paragraph" w:customStyle="1" w:styleId="61E91D4220034A64A72268AE9C6EBC952">
    <w:name w:val="61E91D4220034A64A72268AE9C6EBC952"/>
    <w:rsid w:val="008F6A9B"/>
    <w:pPr>
      <w:spacing w:after="0" w:line="240" w:lineRule="auto"/>
      <w:ind w:left="360" w:hanging="360"/>
    </w:pPr>
    <w:rPr>
      <w:rFonts w:eastAsiaTheme="minorHAnsi"/>
    </w:rPr>
  </w:style>
  <w:style w:type="paragraph" w:customStyle="1" w:styleId="6A100845774148B09AFD987423307E3B2">
    <w:name w:val="6A100845774148B09AFD987423307E3B2"/>
    <w:rsid w:val="008F6A9B"/>
    <w:pPr>
      <w:spacing w:after="0" w:line="240" w:lineRule="auto"/>
      <w:ind w:left="360" w:hanging="360"/>
    </w:pPr>
    <w:rPr>
      <w:rFonts w:eastAsiaTheme="minorHAnsi"/>
    </w:rPr>
  </w:style>
  <w:style w:type="paragraph" w:customStyle="1" w:styleId="B59CD9F2DCBD416F8DD4ACE1656AAD1E2">
    <w:name w:val="B59CD9F2DCBD416F8DD4ACE1656AAD1E2"/>
    <w:rsid w:val="008F6A9B"/>
    <w:pPr>
      <w:spacing w:after="0" w:line="240" w:lineRule="auto"/>
      <w:ind w:left="360" w:hanging="360"/>
    </w:pPr>
    <w:rPr>
      <w:rFonts w:eastAsiaTheme="minorHAnsi"/>
    </w:rPr>
  </w:style>
  <w:style w:type="paragraph" w:customStyle="1" w:styleId="8ED943CC099849739225897FA985A43B2">
    <w:name w:val="8ED943CC099849739225897FA985A43B2"/>
    <w:rsid w:val="008F6A9B"/>
    <w:pPr>
      <w:spacing w:after="0" w:line="240" w:lineRule="auto"/>
      <w:ind w:left="360" w:hanging="360"/>
    </w:pPr>
    <w:rPr>
      <w:rFonts w:eastAsiaTheme="minorHAnsi"/>
    </w:rPr>
  </w:style>
  <w:style w:type="paragraph" w:customStyle="1" w:styleId="FE39700CCB674637AE5F6C6E2061646C2">
    <w:name w:val="FE39700CCB674637AE5F6C6E2061646C2"/>
    <w:rsid w:val="008F6A9B"/>
    <w:pPr>
      <w:spacing w:after="0" w:line="240" w:lineRule="auto"/>
      <w:ind w:left="360" w:hanging="360"/>
    </w:pPr>
    <w:rPr>
      <w:rFonts w:eastAsiaTheme="minorHAnsi"/>
    </w:rPr>
  </w:style>
  <w:style w:type="paragraph" w:customStyle="1" w:styleId="7B079A827B8044F6A41B2928311FF8452">
    <w:name w:val="7B079A827B8044F6A41B2928311FF8452"/>
    <w:rsid w:val="008F6A9B"/>
    <w:pPr>
      <w:spacing w:after="0" w:line="240" w:lineRule="auto"/>
      <w:ind w:left="360" w:hanging="360"/>
    </w:pPr>
    <w:rPr>
      <w:rFonts w:eastAsiaTheme="minorHAnsi"/>
    </w:rPr>
  </w:style>
  <w:style w:type="paragraph" w:customStyle="1" w:styleId="7AD354A3534E470A93D37CC867B6592A2">
    <w:name w:val="7AD354A3534E470A93D37CC867B6592A2"/>
    <w:rsid w:val="008F6A9B"/>
    <w:pPr>
      <w:spacing w:after="0" w:line="240" w:lineRule="auto"/>
      <w:ind w:left="360" w:hanging="360"/>
    </w:pPr>
    <w:rPr>
      <w:rFonts w:eastAsiaTheme="minorHAnsi"/>
    </w:rPr>
  </w:style>
  <w:style w:type="paragraph" w:customStyle="1" w:styleId="690F238D284B4D6FBB345393104A00B7">
    <w:name w:val="690F238D284B4D6FBB345393104A00B7"/>
    <w:rsid w:val="008F6A9B"/>
    <w:pPr>
      <w:spacing w:after="0" w:line="240" w:lineRule="auto"/>
      <w:ind w:left="360" w:hanging="360"/>
    </w:pPr>
    <w:rPr>
      <w:rFonts w:eastAsiaTheme="minorHAnsi"/>
    </w:rPr>
  </w:style>
  <w:style w:type="paragraph" w:customStyle="1" w:styleId="16055023A8FF46AD93F9B03E59DA7CDD">
    <w:name w:val="16055023A8FF46AD93F9B03E59DA7CDD"/>
    <w:rsid w:val="008F6A9B"/>
    <w:pPr>
      <w:tabs>
        <w:tab w:val="center" w:pos="4680"/>
        <w:tab w:val="right" w:pos="9360"/>
      </w:tabs>
      <w:spacing w:after="0" w:line="240" w:lineRule="auto"/>
      <w:ind w:left="360" w:hanging="360"/>
    </w:pPr>
    <w:rPr>
      <w:rFonts w:eastAsiaTheme="minorHAnsi"/>
    </w:rPr>
  </w:style>
  <w:style w:type="paragraph" w:customStyle="1" w:styleId="8924E7CB4D5C4CC4905BEA5FE80343E5">
    <w:name w:val="8924E7CB4D5C4CC4905BEA5FE80343E5"/>
    <w:rsid w:val="00160241"/>
  </w:style>
  <w:style w:type="paragraph" w:customStyle="1" w:styleId="F30279444DFD4347858F1E4C80B7C67C">
    <w:name w:val="F30279444DFD4347858F1E4C80B7C67C"/>
    <w:rsid w:val="00461C1C"/>
  </w:style>
  <w:style w:type="paragraph" w:customStyle="1" w:styleId="61E91D4220034A64A72268AE9C6EBC953">
    <w:name w:val="61E91D4220034A64A72268AE9C6EBC953"/>
    <w:rsid w:val="00F87EB9"/>
    <w:pPr>
      <w:spacing w:after="0" w:line="240" w:lineRule="auto"/>
      <w:ind w:left="360" w:hanging="360"/>
    </w:pPr>
    <w:rPr>
      <w:rFonts w:eastAsiaTheme="minorHAnsi"/>
    </w:rPr>
  </w:style>
  <w:style w:type="paragraph" w:customStyle="1" w:styleId="8924E7CB4D5C4CC4905BEA5FE80343E51">
    <w:name w:val="8924E7CB4D5C4CC4905BEA5FE80343E51"/>
    <w:rsid w:val="00F87EB9"/>
    <w:pPr>
      <w:spacing w:after="0" w:line="240" w:lineRule="auto"/>
      <w:ind w:left="360" w:hanging="360"/>
    </w:pPr>
    <w:rPr>
      <w:rFonts w:eastAsiaTheme="minorHAnsi"/>
    </w:rPr>
  </w:style>
  <w:style w:type="paragraph" w:customStyle="1" w:styleId="6A100845774148B09AFD987423307E3B3">
    <w:name w:val="6A100845774148B09AFD987423307E3B3"/>
    <w:rsid w:val="00F87EB9"/>
    <w:pPr>
      <w:spacing w:after="0" w:line="240" w:lineRule="auto"/>
      <w:ind w:left="360" w:hanging="360"/>
    </w:pPr>
    <w:rPr>
      <w:rFonts w:eastAsiaTheme="minorHAnsi"/>
    </w:rPr>
  </w:style>
  <w:style w:type="paragraph" w:customStyle="1" w:styleId="041DAD2E359F4FA2848EB67C2E48F029">
    <w:name w:val="041DAD2E359F4FA2848EB67C2E48F029"/>
    <w:rsid w:val="00F87EB9"/>
    <w:pPr>
      <w:spacing w:after="0" w:line="240" w:lineRule="auto"/>
      <w:ind w:left="360" w:hanging="360"/>
    </w:pPr>
    <w:rPr>
      <w:rFonts w:eastAsiaTheme="minorHAnsi"/>
    </w:rPr>
  </w:style>
  <w:style w:type="paragraph" w:customStyle="1" w:styleId="8976851BFEE34EC8AB577B36C7EC1773">
    <w:name w:val="8976851BFEE34EC8AB577B36C7EC1773"/>
    <w:rsid w:val="00F87EB9"/>
    <w:pPr>
      <w:spacing w:after="0" w:line="240" w:lineRule="auto"/>
      <w:ind w:left="360" w:hanging="360"/>
    </w:pPr>
    <w:rPr>
      <w:rFonts w:eastAsiaTheme="minorHAnsi"/>
    </w:rPr>
  </w:style>
  <w:style w:type="paragraph" w:customStyle="1" w:styleId="B89F06B695EF41C8905F2C302ADDC341">
    <w:name w:val="B89F06B695EF41C8905F2C302ADDC341"/>
    <w:rsid w:val="00F87EB9"/>
    <w:pPr>
      <w:spacing w:after="0" w:line="240" w:lineRule="auto"/>
      <w:ind w:left="360" w:hanging="360"/>
    </w:pPr>
    <w:rPr>
      <w:rFonts w:eastAsiaTheme="minorHAnsi"/>
    </w:rPr>
  </w:style>
  <w:style w:type="paragraph" w:customStyle="1" w:styleId="18E069800924413B8B0DCF1E4629BFB3">
    <w:name w:val="18E069800924413B8B0DCF1E4629BFB3"/>
    <w:rsid w:val="00F87EB9"/>
    <w:pPr>
      <w:spacing w:after="0" w:line="240" w:lineRule="auto"/>
      <w:ind w:left="360" w:hanging="360"/>
    </w:pPr>
    <w:rPr>
      <w:rFonts w:eastAsiaTheme="minorHAnsi"/>
    </w:rPr>
  </w:style>
  <w:style w:type="paragraph" w:customStyle="1" w:styleId="2258D32411FA4C08AE3CF99A001894E9">
    <w:name w:val="2258D32411FA4C08AE3CF99A001894E9"/>
    <w:rsid w:val="00F87EB9"/>
    <w:pPr>
      <w:spacing w:after="0" w:line="240" w:lineRule="auto"/>
      <w:ind w:left="360" w:hanging="360"/>
    </w:pPr>
    <w:rPr>
      <w:rFonts w:eastAsiaTheme="minorHAnsi"/>
    </w:rPr>
  </w:style>
  <w:style w:type="paragraph" w:customStyle="1" w:styleId="50D6FDEC50A4467E8187F237C444E603">
    <w:name w:val="50D6FDEC50A4467E8187F237C444E603"/>
    <w:rsid w:val="00F87EB9"/>
    <w:pPr>
      <w:spacing w:after="0" w:line="240" w:lineRule="auto"/>
      <w:ind w:left="360" w:hanging="360"/>
    </w:pPr>
    <w:rPr>
      <w:rFonts w:eastAsiaTheme="minorHAnsi"/>
    </w:rPr>
  </w:style>
  <w:style w:type="paragraph" w:customStyle="1" w:styleId="FE4951A9A79F4E89AADB293907F0FCBF">
    <w:name w:val="FE4951A9A79F4E89AADB293907F0FCBF"/>
    <w:rsid w:val="00F87EB9"/>
    <w:pPr>
      <w:tabs>
        <w:tab w:val="center" w:pos="4680"/>
        <w:tab w:val="right" w:pos="9360"/>
      </w:tabs>
      <w:spacing w:after="0" w:line="240" w:lineRule="auto"/>
      <w:ind w:left="360" w:hanging="360"/>
    </w:pPr>
    <w:rPr>
      <w:rFonts w:eastAsiaTheme="minorHAnsi"/>
    </w:rPr>
  </w:style>
  <w:style w:type="paragraph" w:customStyle="1" w:styleId="FE4951A9A79F4E89AADB293907F0FCBF1">
    <w:name w:val="FE4951A9A79F4E89AADB293907F0FCBF1"/>
    <w:rsid w:val="00F87EB9"/>
    <w:pPr>
      <w:tabs>
        <w:tab w:val="center" w:pos="4680"/>
        <w:tab w:val="right" w:pos="9360"/>
      </w:tabs>
      <w:spacing w:after="0" w:line="240" w:lineRule="auto"/>
      <w:ind w:left="360" w:hanging="360"/>
    </w:pPr>
    <w:rPr>
      <w:rFonts w:eastAsiaTheme="minorHAnsi"/>
    </w:rPr>
  </w:style>
  <w:style w:type="paragraph" w:customStyle="1" w:styleId="FE4951A9A79F4E89AADB293907F0FCBF2">
    <w:name w:val="FE4951A9A79F4E89AADB293907F0FCBF2"/>
    <w:rsid w:val="00F87EB9"/>
    <w:pPr>
      <w:tabs>
        <w:tab w:val="center" w:pos="4680"/>
        <w:tab w:val="right" w:pos="9360"/>
      </w:tabs>
      <w:spacing w:after="0" w:line="240" w:lineRule="auto"/>
      <w:ind w:left="360" w:hanging="360"/>
    </w:pPr>
    <w:rPr>
      <w:rFonts w:eastAsiaTheme="minorHAnsi"/>
    </w:rPr>
  </w:style>
  <w:style w:type="paragraph" w:customStyle="1" w:styleId="AB1B0578B87C4E9EA043F449B0E6989F">
    <w:name w:val="AB1B0578B87C4E9EA043F449B0E6989F"/>
    <w:rsid w:val="002B5F47"/>
  </w:style>
  <w:style w:type="paragraph" w:customStyle="1" w:styleId="AB1B0578B87C4E9EA043F449B0E6989F1">
    <w:name w:val="AB1B0578B87C4E9EA043F449B0E6989F1"/>
    <w:rsid w:val="002B5F47"/>
    <w:pPr>
      <w:spacing w:after="0" w:line="240" w:lineRule="auto"/>
      <w:ind w:left="360" w:hanging="360"/>
    </w:pPr>
    <w:rPr>
      <w:rFonts w:eastAsiaTheme="minorHAnsi"/>
    </w:rPr>
  </w:style>
  <w:style w:type="paragraph" w:customStyle="1" w:styleId="61E91D4220034A64A72268AE9C6EBC954">
    <w:name w:val="61E91D4220034A64A72268AE9C6EBC954"/>
    <w:rsid w:val="002B5F47"/>
    <w:pPr>
      <w:spacing w:after="0" w:line="240" w:lineRule="auto"/>
      <w:ind w:left="360" w:hanging="360"/>
    </w:pPr>
    <w:rPr>
      <w:rFonts w:eastAsiaTheme="minorHAnsi"/>
    </w:rPr>
  </w:style>
  <w:style w:type="paragraph" w:customStyle="1" w:styleId="8924E7CB4D5C4CC4905BEA5FE80343E52">
    <w:name w:val="8924E7CB4D5C4CC4905BEA5FE80343E52"/>
    <w:rsid w:val="002B5F47"/>
    <w:pPr>
      <w:spacing w:after="0" w:line="240" w:lineRule="auto"/>
      <w:ind w:left="360" w:hanging="360"/>
    </w:pPr>
    <w:rPr>
      <w:rFonts w:eastAsiaTheme="minorHAnsi"/>
    </w:rPr>
  </w:style>
  <w:style w:type="paragraph" w:customStyle="1" w:styleId="6A100845774148B09AFD987423307E3B4">
    <w:name w:val="6A100845774148B09AFD987423307E3B4"/>
    <w:rsid w:val="002B5F47"/>
    <w:pPr>
      <w:spacing w:after="0" w:line="240" w:lineRule="auto"/>
      <w:ind w:left="360" w:hanging="360"/>
    </w:pPr>
    <w:rPr>
      <w:rFonts w:eastAsiaTheme="minorHAnsi"/>
    </w:rPr>
  </w:style>
  <w:style w:type="paragraph" w:customStyle="1" w:styleId="9D75847318FD4C758784349FFB06DC38">
    <w:name w:val="9D75847318FD4C758784349FFB06DC38"/>
    <w:rsid w:val="002B5F47"/>
    <w:pPr>
      <w:spacing w:after="0" w:line="240" w:lineRule="auto"/>
      <w:ind w:left="360" w:hanging="360"/>
    </w:pPr>
    <w:rPr>
      <w:rFonts w:eastAsiaTheme="minorHAnsi"/>
    </w:rPr>
  </w:style>
  <w:style w:type="paragraph" w:customStyle="1" w:styleId="2B99015EBC8C42E59EAF748FDFC94310">
    <w:name w:val="2B99015EBC8C42E59EAF748FDFC94310"/>
    <w:rsid w:val="002B5F47"/>
    <w:pPr>
      <w:spacing w:after="0" w:line="240" w:lineRule="auto"/>
      <w:ind w:left="360" w:hanging="360"/>
    </w:pPr>
    <w:rPr>
      <w:rFonts w:eastAsiaTheme="minorHAnsi"/>
    </w:rPr>
  </w:style>
  <w:style w:type="paragraph" w:customStyle="1" w:styleId="B238509E1F334D88A227ED52EA5BF893">
    <w:name w:val="B238509E1F334D88A227ED52EA5BF893"/>
    <w:rsid w:val="002B5F47"/>
    <w:pPr>
      <w:spacing w:after="0" w:line="240" w:lineRule="auto"/>
      <w:ind w:left="360" w:hanging="360"/>
    </w:pPr>
    <w:rPr>
      <w:rFonts w:eastAsiaTheme="minorHAnsi"/>
    </w:rPr>
  </w:style>
  <w:style w:type="paragraph" w:customStyle="1" w:styleId="6FD8CFA6B3E24BCD87EAA8CD44E95587">
    <w:name w:val="6FD8CFA6B3E24BCD87EAA8CD44E95587"/>
    <w:rsid w:val="002B5F47"/>
    <w:pPr>
      <w:spacing w:after="0" w:line="240" w:lineRule="auto"/>
      <w:ind w:left="360" w:hanging="360"/>
    </w:pPr>
    <w:rPr>
      <w:rFonts w:eastAsiaTheme="minorHAnsi"/>
    </w:rPr>
  </w:style>
  <w:style w:type="paragraph" w:customStyle="1" w:styleId="2B38FBE0E45547A4943ABCE42B70AADA">
    <w:name w:val="2B38FBE0E45547A4943ABCE42B70AADA"/>
    <w:rsid w:val="002B5F47"/>
    <w:pPr>
      <w:spacing w:after="0" w:line="240" w:lineRule="auto"/>
      <w:ind w:left="360" w:hanging="360"/>
    </w:pPr>
    <w:rPr>
      <w:rFonts w:eastAsiaTheme="minorHAnsi"/>
    </w:rPr>
  </w:style>
  <w:style w:type="paragraph" w:customStyle="1" w:styleId="7CCD991507AC445D9F97128E4909AC5D">
    <w:name w:val="7CCD991507AC445D9F97128E4909AC5D"/>
    <w:rsid w:val="002B5F47"/>
    <w:pPr>
      <w:spacing w:after="0" w:line="240" w:lineRule="auto"/>
      <w:ind w:left="360" w:hanging="360"/>
    </w:pPr>
    <w:rPr>
      <w:rFonts w:eastAsiaTheme="minorHAnsi"/>
    </w:rPr>
  </w:style>
  <w:style w:type="paragraph" w:customStyle="1" w:styleId="C159F3E80A2E45EF9EE3AB3F0528C605">
    <w:name w:val="C159F3E80A2E45EF9EE3AB3F0528C605"/>
    <w:rsid w:val="002B5F47"/>
    <w:pPr>
      <w:spacing w:after="0" w:line="240" w:lineRule="auto"/>
      <w:ind w:left="360" w:hanging="360"/>
    </w:pPr>
    <w:rPr>
      <w:rFonts w:eastAsiaTheme="minorHAnsi"/>
    </w:rPr>
  </w:style>
  <w:style w:type="paragraph" w:customStyle="1" w:styleId="F166DE160DBD4651BD173FF69E398136">
    <w:name w:val="F166DE160DBD4651BD173FF69E398136"/>
    <w:rsid w:val="002B5F47"/>
    <w:pPr>
      <w:tabs>
        <w:tab w:val="center" w:pos="4680"/>
        <w:tab w:val="right" w:pos="9360"/>
      </w:tabs>
      <w:spacing w:after="0" w:line="240" w:lineRule="auto"/>
      <w:ind w:left="360" w:hanging="360"/>
    </w:pPr>
    <w:rPr>
      <w:rFonts w:eastAsiaTheme="minorHAnsi"/>
    </w:rPr>
  </w:style>
  <w:style w:type="paragraph" w:customStyle="1" w:styleId="F166DE160DBD4651BD173FF69E3981361">
    <w:name w:val="F166DE160DBD4651BD173FF69E3981361"/>
    <w:rsid w:val="002B5F47"/>
    <w:pPr>
      <w:tabs>
        <w:tab w:val="center" w:pos="4680"/>
        <w:tab w:val="right" w:pos="9360"/>
      </w:tabs>
      <w:spacing w:after="0" w:line="240" w:lineRule="auto"/>
      <w:ind w:left="360" w:hanging="360"/>
    </w:pPr>
    <w:rPr>
      <w:rFonts w:eastAsiaTheme="minorHAnsi"/>
    </w:rPr>
  </w:style>
  <w:style w:type="paragraph" w:customStyle="1" w:styleId="F166DE160DBD4651BD173FF69E3981362">
    <w:name w:val="F166DE160DBD4651BD173FF69E3981362"/>
    <w:rsid w:val="002B5F47"/>
    <w:pPr>
      <w:tabs>
        <w:tab w:val="center" w:pos="4680"/>
        <w:tab w:val="right" w:pos="9360"/>
      </w:tabs>
      <w:spacing w:after="0" w:line="240" w:lineRule="auto"/>
      <w:ind w:left="360" w:hanging="360"/>
    </w:pPr>
    <w:rPr>
      <w:rFonts w:eastAsiaTheme="minorHAnsi"/>
    </w:rPr>
  </w:style>
  <w:style w:type="paragraph" w:customStyle="1" w:styleId="AB1B0578B87C4E9EA043F449B0E6989F2">
    <w:name w:val="AB1B0578B87C4E9EA043F449B0E6989F2"/>
    <w:rsid w:val="005F21F3"/>
    <w:pPr>
      <w:spacing w:after="0" w:line="240" w:lineRule="auto"/>
      <w:ind w:left="360" w:hanging="360"/>
    </w:pPr>
    <w:rPr>
      <w:rFonts w:eastAsiaTheme="minorHAnsi"/>
    </w:rPr>
  </w:style>
  <w:style w:type="paragraph" w:customStyle="1" w:styleId="61E91D4220034A64A72268AE9C6EBC955">
    <w:name w:val="61E91D4220034A64A72268AE9C6EBC955"/>
    <w:rsid w:val="005F21F3"/>
    <w:pPr>
      <w:spacing w:after="0" w:line="240" w:lineRule="auto"/>
      <w:ind w:left="360" w:hanging="360"/>
    </w:pPr>
    <w:rPr>
      <w:rFonts w:eastAsiaTheme="minorHAnsi"/>
    </w:rPr>
  </w:style>
  <w:style w:type="paragraph" w:customStyle="1" w:styleId="8924E7CB4D5C4CC4905BEA5FE80343E53">
    <w:name w:val="8924E7CB4D5C4CC4905BEA5FE80343E53"/>
    <w:rsid w:val="005F21F3"/>
    <w:pPr>
      <w:spacing w:after="0" w:line="240" w:lineRule="auto"/>
      <w:ind w:left="360" w:hanging="360"/>
    </w:pPr>
    <w:rPr>
      <w:rFonts w:eastAsiaTheme="minorHAnsi"/>
    </w:rPr>
  </w:style>
  <w:style w:type="paragraph" w:customStyle="1" w:styleId="6A100845774148B09AFD987423307E3B5">
    <w:name w:val="6A100845774148B09AFD987423307E3B5"/>
    <w:rsid w:val="005F21F3"/>
    <w:pPr>
      <w:spacing w:after="0" w:line="240" w:lineRule="auto"/>
      <w:ind w:left="360" w:hanging="360"/>
    </w:pPr>
    <w:rPr>
      <w:rFonts w:eastAsiaTheme="minorHAnsi"/>
    </w:rPr>
  </w:style>
  <w:style w:type="paragraph" w:customStyle="1" w:styleId="8A37B22604104FD58FD9B5969045D3F1">
    <w:name w:val="8A37B22604104FD58FD9B5969045D3F1"/>
    <w:rsid w:val="005F21F3"/>
    <w:pPr>
      <w:spacing w:after="0" w:line="240" w:lineRule="auto"/>
      <w:ind w:left="360" w:hanging="360"/>
    </w:pPr>
    <w:rPr>
      <w:rFonts w:eastAsiaTheme="minorHAnsi"/>
    </w:rPr>
  </w:style>
  <w:style w:type="paragraph" w:customStyle="1" w:styleId="962214A8263E430591B9ED4CADA7154B">
    <w:name w:val="962214A8263E430591B9ED4CADA7154B"/>
    <w:rsid w:val="005F21F3"/>
    <w:pPr>
      <w:spacing w:after="0" w:line="240" w:lineRule="auto"/>
      <w:ind w:left="360" w:hanging="360"/>
    </w:pPr>
    <w:rPr>
      <w:rFonts w:eastAsiaTheme="minorHAnsi"/>
    </w:rPr>
  </w:style>
  <w:style w:type="paragraph" w:customStyle="1" w:styleId="15AC292313CE45DC8AC3FC91D340CC66">
    <w:name w:val="15AC292313CE45DC8AC3FC91D340CC66"/>
    <w:rsid w:val="005F21F3"/>
    <w:pPr>
      <w:spacing w:after="0" w:line="240" w:lineRule="auto"/>
      <w:ind w:left="360" w:hanging="360"/>
    </w:pPr>
    <w:rPr>
      <w:rFonts w:eastAsiaTheme="minorHAnsi"/>
    </w:rPr>
  </w:style>
  <w:style w:type="paragraph" w:customStyle="1" w:styleId="4CBFC8EF1476485CBF0E82C994E3DC6E">
    <w:name w:val="4CBFC8EF1476485CBF0E82C994E3DC6E"/>
    <w:rsid w:val="005F21F3"/>
    <w:pPr>
      <w:spacing w:after="0" w:line="240" w:lineRule="auto"/>
      <w:ind w:left="360" w:hanging="360"/>
    </w:pPr>
    <w:rPr>
      <w:rFonts w:eastAsiaTheme="minorHAnsi"/>
    </w:rPr>
  </w:style>
  <w:style w:type="paragraph" w:customStyle="1" w:styleId="32094DA73C124CA8A717FF8A8F08AF3B">
    <w:name w:val="32094DA73C124CA8A717FF8A8F08AF3B"/>
    <w:rsid w:val="005F21F3"/>
    <w:pPr>
      <w:spacing w:after="0" w:line="240" w:lineRule="auto"/>
      <w:ind w:left="360" w:hanging="360"/>
    </w:pPr>
    <w:rPr>
      <w:rFonts w:eastAsiaTheme="minorHAnsi"/>
    </w:rPr>
  </w:style>
  <w:style w:type="paragraph" w:customStyle="1" w:styleId="A47729CCDE844CBF86BF69FF0481955B">
    <w:name w:val="A47729CCDE844CBF86BF69FF0481955B"/>
    <w:rsid w:val="005F21F3"/>
    <w:pPr>
      <w:spacing w:after="0" w:line="240" w:lineRule="auto"/>
      <w:ind w:left="360" w:hanging="360"/>
    </w:pPr>
    <w:rPr>
      <w:rFonts w:eastAsiaTheme="minorHAnsi"/>
    </w:rPr>
  </w:style>
  <w:style w:type="paragraph" w:customStyle="1" w:styleId="4FF54B78223544A29AA39B5261EBE67D">
    <w:name w:val="4FF54B78223544A29AA39B5261EBE67D"/>
    <w:rsid w:val="005F21F3"/>
    <w:pPr>
      <w:spacing w:after="0" w:line="240" w:lineRule="auto"/>
      <w:ind w:left="360" w:hanging="360"/>
    </w:pPr>
    <w:rPr>
      <w:rFonts w:eastAsiaTheme="minorHAnsi"/>
    </w:rPr>
  </w:style>
  <w:style w:type="paragraph" w:customStyle="1" w:styleId="73B308F1A99D4788BA3E9AC2AFE5C701">
    <w:name w:val="73B308F1A99D4788BA3E9AC2AFE5C701"/>
    <w:rsid w:val="001F47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634863537806517836</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634863537806517836</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634863537806517836</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ntent_x0020_Type xmlns="836b82f1-340d-495e-85b5-201c5296619a">Maintenance Forms</Content_x0020_Typ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8CC1047693B9C4E82C98949384232E3" ma:contentTypeVersion="0" ma:contentTypeDescription="Create a new document." ma:contentTypeScope="" ma:versionID="f1f971ac7d559ead76220319017d3656">
  <xsd:schema xmlns:xsd="http://www.w3.org/2001/XMLSchema" xmlns:xs="http://www.w3.org/2001/XMLSchema" xmlns:p="http://schemas.microsoft.com/office/2006/metadata/properties" xmlns:ns2="836b82f1-340d-495e-85b5-201c5296619a" targetNamespace="http://schemas.microsoft.com/office/2006/metadata/properties" ma:root="true" ma:fieldsID="3be9963e7f408cfe264e4739eaeea019" ns2:_="">
    <xsd:import namespace="836b82f1-340d-495e-85b5-201c5296619a"/>
    <xsd:element name="properties">
      <xsd:complexType>
        <xsd:sequence>
          <xsd:element name="documentManagement">
            <xsd:complexType>
              <xsd:all>
                <xsd:element ref="ns2:Cont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b82f1-340d-495e-85b5-201c5296619a" elementFormDefault="qualified">
    <xsd:import namespace="http://schemas.microsoft.com/office/2006/documentManagement/types"/>
    <xsd:import namespace="http://schemas.microsoft.com/office/infopath/2007/PartnerControls"/>
    <xsd:element name="Content_x0020_Type" ma:index="2" nillable="true" ma:displayName="Document Type" ma:format="Dropdown" ma:internalName="Content_x0020_Type">
      <xsd:simpleType>
        <xsd:restriction base="dms:Choice">
          <xsd:enumeration value="Policies &amp; Procedures"/>
          <xsd:enumeration value="Maintenance Forms"/>
          <xsd:enumeration value="Measure Developer Webinars"/>
          <xsd:enumeration value="Maintenance Tracking Documents"/>
          <xsd:enumeration value="CSAC Materials"/>
          <xsd:enumeration value="Reference Materials"/>
          <xsd:enumeration value="Measure Developer Workshop"/>
          <xsd:enumeration value="Measure Developer Schedules"/>
          <xsd:enumeration value="Measure Developer Advisory Panel"/>
          <xsd:enumeration value="Restructuring Maintenance"/>
          <xsd:enumeration value="Project Management"/>
          <xsd:enumeration value="Arch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77C6A-324F-4FC0-B7AC-A64B0A132FFF}">
  <ds:schemaRefs>
    <ds:schemaRef ds:uri="http://schemas.microsoft.com/sharepoint/events"/>
  </ds:schemaRefs>
</ds:datastoreItem>
</file>

<file path=customXml/itemProps2.xml><?xml version="1.0" encoding="utf-8"?>
<ds:datastoreItem xmlns:ds="http://schemas.openxmlformats.org/officeDocument/2006/customXml" ds:itemID="{910DB350-FC8B-4433-8EFB-33E9A67FD251}">
  <ds:schemaRefs>
    <ds:schemaRef ds:uri="http://schemas.microsoft.com/sharepoint/v3/contenttype/forms"/>
  </ds:schemaRefs>
</ds:datastoreItem>
</file>

<file path=customXml/itemProps3.xml><?xml version="1.0" encoding="utf-8"?>
<ds:datastoreItem xmlns:ds="http://schemas.openxmlformats.org/officeDocument/2006/customXml" ds:itemID="{DF2CDBE7-7F08-4F52-B308-EE351D989842}">
  <ds:schemaRefs>
    <ds:schemaRef ds:uri="http://purl.org/dc/dcmitype/"/>
    <ds:schemaRef ds:uri="http://schemas.microsoft.com/office/infopath/2007/PartnerControl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836b82f1-340d-495e-85b5-201c5296619a"/>
    <ds:schemaRef ds:uri="http://www.w3.org/XML/1998/namespace"/>
    <ds:schemaRef ds:uri="http://purl.org/dc/terms/"/>
  </ds:schemaRefs>
</ds:datastoreItem>
</file>

<file path=customXml/itemProps4.xml><?xml version="1.0" encoding="utf-8"?>
<ds:datastoreItem xmlns:ds="http://schemas.openxmlformats.org/officeDocument/2006/customXml" ds:itemID="{8C703B16-F147-463E-8909-145470A06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b82f1-340d-495e-85b5-201c529661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9BB1C5C-D26B-4E4C-8B58-D29581148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1277</Words>
  <Characters>7285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National Quality Forum</Company>
  <LinksUpToDate>false</LinksUpToDate>
  <CharactersWithSpaces>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Pace</dc:creator>
  <cp:lastModifiedBy>Karen Johnson</cp:lastModifiedBy>
  <cp:revision>2</cp:revision>
  <dcterms:created xsi:type="dcterms:W3CDTF">2017-09-12T13:18:00Z</dcterms:created>
  <dcterms:modified xsi:type="dcterms:W3CDTF">2017-09-12T13:18:00Z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0x010100B8CC1047693B9C4E82C98949384232E3</vt:lpwstr>
  </property>
</Properties>
</file>